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C3" w:rsidRDefault="00BE6B93">
      <w:pPr>
        <w:spacing w:after="427" w:line="265" w:lineRule="auto"/>
        <w:ind w:left="1651" w:hanging="10"/>
        <w:jc w:val="center"/>
      </w:pPr>
      <w:r>
        <w:rPr>
          <w:b/>
        </w:rPr>
        <w:t>Утверждено:</w:t>
      </w:r>
    </w:p>
    <w:p w:rsidR="00CD57C3" w:rsidRDefault="00BE6B93">
      <w:pPr>
        <w:spacing w:after="0" w:line="265" w:lineRule="auto"/>
        <w:ind w:left="2577" w:hanging="10"/>
        <w:jc w:val="center"/>
      </w:pPr>
      <w:r>
        <w:t>Генеральный директор</w:t>
      </w:r>
    </w:p>
    <w:p w:rsidR="00CD57C3" w:rsidRDefault="00BE6B93">
      <w:pPr>
        <w:spacing w:after="907" w:line="265" w:lineRule="auto"/>
        <w:ind w:left="2577" w:right="41" w:hanging="10"/>
        <w:jc w:val="center"/>
      </w:pPr>
      <w:r>
        <w:t>ООО «Краудфандинг»</w:t>
      </w:r>
    </w:p>
    <w:p w:rsidR="00CD57C3" w:rsidRDefault="00BE6B93">
      <w:pPr>
        <w:spacing w:after="190" w:line="259" w:lineRule="auto"/>
        <w:ind w:left="10" w:right="1061" w:hanging="10"/>
        <w:jc w:val="right"/>
      </w:pPr>
      <w:r>
        <w:t xml:space="preserve">_____________________ / </w:t>
      </w:r>
      <w:proofErr w:type="spellStart"/>
      <w:r w:rsidR="00F72DAA">
        <w:t>Балмфорт</w:t>
      </w:r>
      <w:proofErr w:type="spellEnd"/>
      <w:r w:rsidR="00F72DAA">
        <w:t xml:space="preserve"> М.А</w:t>
      </w:r>
      <w:r>
        <w:t>.</w:t>
      </w:r>
    </w:p>
    <w:p w:rsidR="00CD57C3" w:rsidRDefault="00BE6B93">
      <w:pPr>
        <w:spacing w:after="90" w:line="265" w:lineRule="auto"/>
        <w:ind w:left="1651" w:right="1737" w:hanging="10"/>
        <w:jc w:val="center"/>
      </w:pPr>
      <w:r>
        <w:rPr>
          <w:b/>
        </w:rPr>
        <w:t>ПУБЛИЧНАЯ ОФЕРТА</w:t>
      </w:r>
    </w:p>
    <w:p w:rsidR="00CD57C3" w:rsidRDefault="00BE6B93">
      <w:pPr>
        <w:spacing w:after="207" w:line="259" w:lineRule="auto"/>
        <w:ind w:left="10" w:right="96" w:hanging="10"/>
        <w:jc w:val="center"/>
      </w:pPr>
      <w:r>
        <w:rPr>
          <w:b/>
          <w:sz w:val="22"/>
        </w:rPr>
        <w:t>о заключении агентского договора на привлечение коллективного финансирования</w:t>
      </w:r>
    </w:p>
    <w:p w:rsidR="00CD57C3" w:rsidRDefault="00BE6B93">
      <w:pPr>
        <w:pStyle w:val="1"/>
        <w:numPr>
          <w:ilvl w:val="0"/>
          <w:numId w:val="0"/>
        </w:numPr>
        <w:spacing w:after="187"/>
        <w:ind w:left="-5"/>
      </w:pPr>
      <w:r>
        <w:t>ПРЕАМБУЛА</w:t>
      </w:r>
      <w:r w:rsidR="00D3323D">
        <w:t xml:space="preserve"> </w:t>
      </w:r>
    </w:p>
    <w:p w:rsidR="00CD57C3" w:rsidRDefault="00BE6B93">
      <w:pPr>
        <w:numPr>
          <w:ilvl w:val="0"/>
          <w:numId w:val="1"/>
        </w:numPr>
        <w:spacing w:after="237"/>
        <w:ind w:right="5" w:firstLine="0"/>
      </w:pPr>
      <w:r>
        <w:t xml:space="preserve">Настоящая публичная оферта размещена на сайте www.boomstarter.ru и адресована неограниченному кругу физических лиц (включая </w:t>
      </w:r>
      <w:proofErr w:type="spellStart"/>
      <w:r>
        <w:t>самозанятых</w:t>
      </w:r>
      <w:proofErr w:type="spellEnd"/>
      <w:r>
        <w:t>), заинтересованных в привлечении коллективного финансирования Проектов, не связанных с осуществлением предпринимательской деятельности.</w:t>
      </w:r>
    </w:p>
    <w:p w:rsidR="00CD57C3" w:rsidRDefault="00BE6B93">
      <w:pPr>
        <w:numPr>
          <w:ilvl w:val="0"/>
          <w:numId w:val="1"/>
        </w:numPr>
        <w:spacing w:after="237"/>
        <w:ind w:right="5" w:firstLine="0"/>
      </w:pPr>
      <w:r>
        <w:t>Акцептом настоящей публичной оферты является предварительная оплата вознаграждения Агента в соответствии с п. 4.1. Договора.</w:t>
      </w:r>
    </w:p>
    <w:p w:rsidR="00CD57C3" w:rsidRDefault="00BE6B93">
      <w:pPr>
        <w:numPr>
          <w:ilvl w:val="0"/>
          <w:numId w:val="1"/>
        </w:numPr>
        <w:spacing w:after="237"/>
        <w:ind w:right="5" w:firstLine="0"/>
      </w:pPr>
      <w:r>
        <w:t>Акцепт настоящей публичной оферты означает полное и безоговорочное принятие Принципалом всех условий Договора. Частичный акцепт настоящей публичной оферты не допускается.</w:t>
      </w:r>
    </w:p>
    <w:p w:rsidR="00CD57C3" w:rsidRDefault="00BE6B93" w:rsidP="001E1A90">
      <w:pPr>
        <w:spacing w:after="0"/>
        <w:ind w:left="0" w:right="127" w:firstLine="0"/>
      </w:pPr>
      <w:r>
        <w:t xml:space="preserve">В соответствии с публичной офертой Общество с ограниченной ответственностью «Краудфандинг», именуемое в дальнейшем «Агент», в лице Генерального директора </w:t>
      </w:r>
      <w:proofErr w:type="spellStart"/>
      <w:r>
        <w:t>Балмфорт</w:t>
      </w:r>
      <w:proofErr w:type="spellEnd"/>
      <w:r>
        <w:t xml:space="preserve"> Марии Алексеевны, действующей на основании Устава, с одной стороны и любое физическое лицо (включая </w:t>
      </w:r>
      <w:proofErr w:type="spellStart"/>
      <w:r>
        <w:t>самозанятого</w:t>
      </w:r>
      <w:proofErr w:type="spellEnd"/>
      <w:r>
        <w:t xml:space="preserve"> гражданина), акцептовавшее настоящую оферту, именуемое в дальнейшем</w:t>
      </w:r>
      <w:r w:rsidR="001E1A90" w:rsidRPr="001E1A90">
        <w:t xml:space="preserve"> </w:t>
      </w:r>
      <w:r>
        <w:t>«Принципал», с другой стороны, совместно именуемые «Стороны», а по отдельности – «Сторона», заключили настоящий Договор (далее по тексту – «Договор») о нижеследующем:</w:t>
      </w:r>
    </w:p>
    <w:p w:rsidR="00A559D9" w:rsidRDefault="00A559D9" w:rsidP="001E1A90">
      <w:pPr>
        <w:spacing w:after="0"/>
        <w:ind w:left="0" w:right="127" w:firstLine="0"/>
      </w:pPr>
    </w:p>
    <w:p w:rsidR="00CD57C3" w:rsidRDefault="00BE6B93">
      <w:pPr>
        <w:numPr>
          <w:ilvl w:val="0"/>
          <w:numId w:val="2"/>
        </w:numPr>
        <w:spacing w:after="501"/>
        <w:ind w:right="5" w:hanging="300"/>
      </w:pPr>
      <w:r>
        <w:t>ТЕРМИНЫ И ОПРЕДЕЛЕНИЯ</w:t>
      </w:r>
    </w:p>
    <w:p w:rsidR="00CD57C3" w:rsidRDefault="00BE6B93">
      <w:pPr>
        <w:numPr>
          <w:ilvl w:val="1"/>
          <w:numId w:val="2"/>
        </w:numPr>
        <w:ind w:right="487" w:hanging="500"/>
      </w:pPr>
      <w:r>
        <w:rPr>
          <w:b/>
        </w:rPr>
        <w:t>Сайт</w:t>
      </w:r>
      <w:r>
        <w:t xml:space="preserve"> - структурированный набор веб-страниц, связанных между собой единым аппаратно</w:t>
      </w:r>
      <w:r w:rsidR="00CF3E0D" w:rsidRPr="00CF3E0D">
        <w:t>-</w:t>
      </w:r>
      <w:r>
        <w:t>техническим комплексом и размещенных в сети Интернет по адресу: www.boomstarter.ru. Для целей настоящего Договора термин «Сайт» применяется как к набору веб-страниц, расположенных в домене boomstarter.ru, так и к каждой веб-странице по-отдельности.</w:t>
      </w:r>
    </w:p>
    <w:p w:rsidR="00CD57C3" w:rsidRDefault="00BE6B93">
      <w:pPr>
        <w:numPr>
          <w:ilvl w:val="1"/>
          <w:numId w:val="2"/>
        </w:numPr>
        <w:ind w:right="487" w:hanging="500"/>
      </w:pPr>
      <w:r>
        <w:rPr>
          <w:b/>
        </w:rPr>
        <w:t>Пользователь</w:t>
      </w:r>
      <w:r>
        <w:t xml:space="preserve"> - любое физическое лицо, индивидуальный предприниматель или юридическое лицо, действующее от своего имени или от имени другого лица, обратившееся к информационным материалам и сервисам Сайта.</w:t>
      </w:r>
    </w:p>
    <w:p w:rsidR="00CD57C3" w:rsidRDefault="00BE6B93">
      <w:pPr>
        <w:numPr>
          <w:ilvl w:val="1"/>
          <w:numId w:val="2"/>
        </w:numPr>
        <w:ind w:right="487" w:hanging="500"/>
      </w:pPr>
      <w:r>
        <w:rPr>
          <w:b/>
        </w:rPr>
        <w:t>Пользовательское соглашение</w:t>
      </w:r>
      <w:r>
        <w:t xml:space="preserve"> - унифицированный документ, размещенный в сети «Интернет» по адресу https://boomstarter.ru/terms-of-use, устанавливающий общеобязательные правила использования материалов и функционала Сайта всеми Пользователями, а также определяющий права и обязанности Пользователей, порядок доступа к информации, размещаемой на Сайте (раздел 3 Соглашения), порядок использования материалов и функционала Сайта (раздел 4 Соглашения), а также порядок заключения и исполнения договора купли-продажи товара/выполнения работ/оказания услуг/лицензионного договора или спонсорского соглашения (раздел 5 Соглашения).</w:t>
      </w:r>
    </w:p>
    <w:p w:rsidR="00CD57C3" w:rsidRDefault="00BE6B93">
      <w:pPr>
        <w:numPr>
          <w:ilvl w:val="1"/>
          <w:numId w:val="2"/>
        </w:numPr>
        <w:ind w:right="487" w:hanging="500"/>
      </w:pPr>
      <w:r>
        <w:rPr>
          <w:b/>
        </w:rPr>
        <w:t>Проект</w:t>
      </w:r>
      <w:r>
        <w:t xml:space="preserve"> - реализуемый Принципалом вид деятельности (например, написание книги, запись музыкального произведения, съемка фильма, пошив одежды, создание фотографий, разработка игры или сервиса, показ театральной постановки, организация концерта и т.п.), </w:t>
      </w:r>
      <w:r>
        <w:lastRenderedPageBreak/>
        <w:t>информация о котором размещается на Сайте в целях привлечения коллективного финансирования или популяризации Принципала и его деятельности.</w:t>
      </w:r>
    </w:p>
    <w:p w:rsidR="00CD57C3" w:rsidRDefault="00BE6B93">
      <w:pPr>
        <w:numPr>
          <w:ilvl w:val="1"/>
          <w:numId w:val="2"/>
        </w:numPr>
        <w:spacing w:after="37"/>
        <w:ind w:right="487" w:hanging="500"/>
      </w:pPr>
      <w:r>
        <w:rPr>
          <w:b/>
        </w:rPr>
        <w:t>Краудфандинг</w:t>
      </w:r>
      <w:r>
        <w:t xml:space="preserve"> - коллективное финансирование проектов различного назначения</w:t>
      </w:r>
    </w:p>
    <w:p w:rsidR="00CD57C3" w:rsidRDefault="00BE6B93">
      <w:pPr>
        <w:ind w:left="485" w:right="441" w:firstLine="0"/>
      </w:pPr>
      <w:r>
        <w:t>(социального, культурного и пр.) путем заключения между любым заинтересованным лицом и автором Проекта договора купли-продажи товара/выполнения работ/оказания услуг/лицензионного договора или спонсорского соглашения.</w:t>
      </w:r>
    </w:p>
    <w:p w:rsidR="00CD57C3" w:rsidRDefault="00BE6B93">
      <w:pPr>
        <w:numPr>
          <w:ilvl w:val="1"/>
          <w:numId w:val="2"/>
        </w:numPr>
        <w:ind w:right="487" w:hanging="500"/>
      </w:pPr>
      <w:r>
        <w:rPr>
          <w:b/>
        </w:rPr>
        <w:t>Заявка</w:t>
      </w:r>
      <w:r>
        <w:t xml:space="preserve"> - размещенное на Сайте предложение Принципала заключить договор купли</w:t>
      </w:r>
      <w:r w:rsidR="00CF3E0D" w:rsidRPr="00CF3E0D">
        <w:t>-</w:t>
      </w:r>
      <w:r>
        <w:t>продажи товара/выполнения работ/оказания услуг/лицензионного договора или спонсорского соглашения на условиях, предложенных Принципалом в рамках Проекта. Заявка является офертой неограниченному кругу лиц.</w:t>
      </w:r>
    </w:p>
    <w:p w:rsidR="00CD57C3" w:rsidRDefault="00BE6B93">
      <w:pPr>
        <w:numPr>
          <w:ilvl w:val="1"/>
          <w:numId w:val="2"/>
        </w:numPr>
        <w:spacing w:after="241"/>
        <w:ind w:right="487" w:hanging="500"/>
      </w:pPr>
      <w:r>
        <w:rPr>
          <w:b/>
        </w:rPr>
        <w:t>Купон</w:t>
      </w:r>
      <w:r>
        <w:t xml:space="preserve"> - документ, оформленный в электронном виде и записанный в системе учета Сайта, подтверждающий исполнение Пользователем своей обязанности по внесению задатка, которым обеспечивается исполнение обязательства Пользователя произвести оплату в счет причитающихся по договору купли-продажи товара/выполнения работ/оказания услуг/лицензионного договора или спонсорского соглашения платежей. Купон содержит в себе индивидуальный номер/код бронирования, период активации, условия и сроки активации.</w:t>
      </w:r>
    </w:p>
    <w:p w:rsidR="00CD57C3" w:rsidRDefault="00BE6B93">
      <w:pPr>
        <w:pStyle w:val="1"/>
        <w:ind w:left="225" w:hanging="240"/>
      </w:pPr>
      <w:r>
        <w:t>ПРЕДМЕТ ДОГОВОРА</w:t>
      </w:r>
    </w:p>
    <w:p w:rsidR="00CD57C3" w:rsidRPr="00A559D9" w:rsidRDefault="00BE6B93">
      <w:pPr>
        <w:ind w:left="510" w:right="363"/>
      </w:pPr>
      <w:r>
        <w:t>2.1. В соответствии с настоящим Договором Агент обязуется за вознаграждение совершать по поручению Принципала юридические и иные действия от имени и за счет Принципала, связанные с привлечением через Сайт коллективного финансирования Проекта, включая, но не ограничиваясь: размещение на Сайте информации о Проекте и условий Заявки; организацию сбора или возврата денежных средств Пользователей, принявших участие в Заявке; информирование Пользователей о порядке приобретения и реализации Купонов. Для исполнения настоящего Договора Агент вправе привлекать третьих лиц без дополнительного согласования с Принципалом</w:t>
      </w:r>
      <w:r w:rsidR="00A559D9" w:rsidRPr="00A559D9">
        <w:t>.</w:t>
      </w:r>
    </w:p>
    <w:p w:rsidR="00CD57C3" w:rsidRDefault="00BE6B93">
      <w:pPr>
        <w:ind w:left="510" w:right="5"/>
      </w:pPr>
      <w:r>
        <w:t>2.2. Стороны согласовали, что условия Пользовательского соглашения являются неотъемлемой частью настоящего Договора и подлежат применению к отношениям Сторон в части, неурегулированной настоящим Договором. При наличии противоречий между условиями Договора и Пользовательского соглашения приоритет отдается условиям Договора.</w:t>
      </w:r>
    </w:p>
    <w:p w:rsidR="00CD57C3" w:rsidRDefault="00BE6B93">
      <w:pPr>
        <w:ind w:left="510" w:right="5"/>
      </w:pPr>
      <w:r>
        <w:t>2.3. Принципал несет все права и обязанности «Инициатора», установленные Пользовательским соглашением, с учетом положений п. 2.2. настоящего Договора.</w:t>
      </w:r>
    </w:p>
    <w:p w:rsidR="00CD57C3" w:rsidRDefault="00BE6B93">
      <w:pPr>
        <w:ind w:left="510" w:right="184"/>
      </w:pPr>
      <w:r>
        <w:t>2.4. Подписывая настоящий Договор, Принципал дает заверения о том, что он ознакомился с действующей редакцией Пользовательского соглашения, принимает, присоединяется и обязуется руководствоваться условиями Пользовательского соглашения при исполнении Договора.</w:t>
      </w:r>
    </w:p>
    <w:p w:rsidR="00CD57C3" w:rsidRDefault="00BE6B93">
      <w:pPr>
        <w:ind w:left="510" w:right="497"/>
      </w:pPr>
      <w:r>
        <w:t>2.5. В случае, если после заключения настоящего Договора условия Пользовательского соглашения будут изменены и/или дополнены, то к отношениям Сторон подлежат применению условия Пользовательского соглашения в новой редакции по истечению 5 (пяти) рабочих дней с даты их опубликования на Сайте. В целях надлежащего исполнения условий, предусмотренных настоящим пунктом Договора, Принципал обязуется самостоятельно отслеживать публикацию изменений и/или дополнений Пользовательского соглашения. Условия настоящего Договора о вознаграждении Агента, сроках и порядке его выплаты, не могут быть изменены путем внесения изменений в Пользовательское соглашение.</w:t>
      </w:r>
    </w:p>
    <w:p w:rsidR="00CD57C3" w:rsidRDefault="00BE6B93">
      <w:pPr>
        <w:ind w:left="510" w:right="508"/>
      </w:pPr>
      <w:r>
        <w:t xml:space="preserve">2.6. По согласованию Сторон настоящим Договором может быть предусмотрено оказание дополнительных услуг Принципалу вне агентирования. В таком случае Договор является смешанным (п. 3 ст. 421 ГК РФ), в связи с чем к отношениям Сторон подлежат применению </w:t>
      </w:r>
      <w:r>
        <w:lastRenderedPageBreak/>
        <w:t>в соответствующих частях положения гл. 39 ГК РФ о договоре возмездного оказания услуг и положения гл. 52 ГК РФ об агентировании.</w:t>
      </w:r>
    </w:p>
    <w:p w:rsidR="00CD57C3" w:rsidRPr="00BE0B7C" w:rsidRDefault="00BE6B93">
      <w:pPr>
        <w:spacing w:after="241"/>
        <w:ind w:left="510" w:right="250"/>
      </w:pPr>
      <w:r>
        <w:t>2.7. Принципал обязуется предоставить Агенту д</w:t>
      </w:r>
      <w:r w:rsidR="00A559D9">
        <w:t>о начала сбора денежных средств</w:t>
      </w:r>
      <w:r>
        <w:t xml:space="preserve"> следующие документы и сведения: копию Паспорта (страница с основными сведениями – ФИО, кем и когда выдан, и данные о регистрации); копию СНИЛС; сведения об ИНН; почтовый адрес; банковские реквизиты для осуществления переводов безналичных денежных средств.</w:t>
      </w:r>
      <w:r w:rsidR="00CF3E0D" w:rsidRPr="00CF3E0D">
        <w:t xml:space="preserve"> </w:t>
      </w:r>
      <w:bookmarkStart w:id="0" w:name="_GoBack"/>
      <w:bookmarkEnd w:id="0"/>
    </w:p>
    <w:p w:rsidR="00CD57C3" w:rsidRDefault="00BE6B93">
      <w:pPr>
        <w:pStyle w:val="1"/>
        <w:ind w:left="225" w:hanging="240"/>
      </w:pPr>
      <w:r>
        <w:t>ИСПОЛНЕНИЕ ПОРУЧЕНИЯ ПРИНЦИПАЛА</w:t>
      </w:r>
    </w:p>
    <w:p w:rsidR="00CD57C3" w:rsidRDefault="00BE6B93">
      <w:pPr>
        <w:ind w:left="1085" w:right="5" w:hanging="600"/>
      </w:pPr>
      <w:r>
        <w:t>3.1.</w:t>
      </w:r>
      <w:r>
        <w:tab/>
        <w:t>До начала исполнения поручения Принципал передает Агенту заполненную Заявку на привлечение коллективного финансирования по форме Приложения № 1 к настоящему Договору, содержащую информацию о Проекте, пакте услуг Агента, порядке и сроке реализации Купонов и иную информацию, необходимую для исполнения настоящего Договора.</w:t>
      </w:r>
    </w:p>
    <w:p w:rsidR="00CD57C3" w:rsidRDefault="00BE6B93">
      <w:pPr>
        <w:ind w:left="1085" w:right="5" w:hanging="600"/>
      </w:pPr>
      <w:r>
        <w:t>3.2.</w:t>
      </w:r>
      <w:r>
        <w:tab/>
        <w:t>Агент проверяет Заявку на ее соответствие Пользовательскому соглашению, в том числе на соответствие правилам платформы и чек-листу, и при обнаружении недостатков и/или несоответствий уведомляет Принципала о необходимости корректировки содержащейся в Заявке информации.</w:t>
      </w:r>
    </w:p>
    <w:p w:rsidR="00CD57C3" w:rsidRDefault="00BE6B93">
      <w:pPr>
        <w:ind w:left="1085" w:right="5" w:hanging="600"/>
      </w:pPr>
      <w:r>
        <w:t>3.3.</w:t>
      </w:r>
      <w:r>
        <w:tab/>
        <w:t xml:space="preserve">Содержание информации, относящейся к исполнению Принципалом своих обязательств перед Пользователями по приобретенным Купонам, включая, но не ограничиваясь, характеристики и сроки реализации товара/работ/услуг/право пользования исключительным правом, не проверяется </w:t>
      </w:r>
      <w:r w:rsidR="00A559D9">
        <w:t>Агентом,</w:t>
      </w:r>
      <w:r>
        <w:t xml:space="preserve"> и Принципал самостоятельно отвечает перед Пользователями за достоверность такой информации.</w:t>
      </w:r>
    </w:p>
    <w:p w:rsidR="00CD57C3" w:rsidRDefault="00BE6B93">
      <w:pPr>
        <w:ind w:left="1085" w:right="5" w:hanging="600"/>
      </w:pPr>
      <w:r>
        <w:t>3.4.</w:t>
      </w:r>
      <w:r>
        <w:tab/>
        <w:t>После подтверждения Агентом соответствия Заявки Пользовательскому соглашению, Проект считается допущенным к размещению на Сайте.</w:t>
      </w:r>
    </w:p>
    <w:p w:rsidR="00CD57C3" w:rsidRDefault="00C144E4">
      <w:pPr>
        <w:ind w:left="1085" w:right="5" w:hanging="600"/>
      </w:pPr>
      <w:r>
        <w:t>3,9</w:t>
      </w:r>
      <w:r w:rsidR="00BE6B93">
        <w:t>.</w:t>
      </w:r>
      <w:r w:rsidR="00BE6B93">
        <w:tab/>
        <w:t>Агент имеет право не приступать к запуску проекта и/или оказанию дополнительных услуг до момента исполнения Принципалом своей обязанности по оплате.</w:t>
      </w:r>
    </w:p>
    <w:p w:rsidR="00CD57C3" w:rsidRDefault="00BE6B93">
      <w:pPr>
        <w:spacing w:after="222" w:line="265" w:lineRule="auto"/>
        <w:ind w:left="147" w:right="277" w:hanging="10"/>
        <w:jc w:val="center"/>
      </w:pPr>
      <w:r>
        <w:t>3.6.</w:t>
      </w:r>
      <w:r>
        <w:tab/>
        <w:t>После размещения сведений о Проекте на Сайте и открытия Пользователям доступа к Заявке, обязанность Агента по размещению на площадке считается исполненной.</w:t>
      </w:r>
    </w:p>
    <w:p w:rsidR="00CD57C3" w:rsidRDefault="00BE6B93">
      <w:pPr>
        <w:ind w:left="1085" w:right="5" w:hanging="600"/>
      </w:pPr>
      <w:r>
        <w:t>3.7.</w:t>
      </w:r>
      <w:r>
        <w:tab/>
        <w:t>Агент обеспечивает приобретение Пользователями Купонов в соответствии с условиями, указанными в Заявке (Приложение № 1). Учет и сбор всех поступающих средств осуществляет Агент посредством автоматизированной системы Сайта. Денежные средства, собранные по Заявке, передаю</w:t>
      </w:r>
      <w:r w:rsidR="00A559D9">
        <w:t xml:space="preserve">тся Принципалу в соответствии </w:t>
      </w:r>
      <w:r>
        <w:t>с условиями сбора денежных средств для реализации Проекта.</w:t>
      </w:r>
    </w:p>
    <w:p w:rsidR="00CD57C3" w:rsidRDefault="00BE6B93">
      <w:pPr>
        <w:ind w:left="1085" w:right="5" w:hanging="600"/>
      </w:pPr>
      <w:r>
        <w:t>3.8.</w:t>
      </w:r>
      <w:r>
        <w:tab/>
        <w:t>Агент обязуется в течение 5 (пяти) рабочих дней со дня возникновения обязательств по выплате собранных средств передавать по электронной почте Принципалу Акт оказанных услуг (далее по тексту – Акт), являющийся одновременно отчетом Агента, и в течение 10 (десяти) рабочих дней предоставлять Акт для подписания в бумажном виде в двух экземплярах, подписанных Агентом. Акт формируется Агентом на основании информации о приобретенных Купонах, отраженной в системе учета Сайта. Принципал обязуется принимать оказанные Агентом услуги (выполнение поручения), подписывать Акты, предоставляемые Агентом, а также передать Агенту оригинал подписанного Акта в течение 5 (пяти) рабочих дней с даты получения Акта. В случае несогласия Принципала с данными, содержащимися в Акте, Принципал в срок не позднее 5 (пяти) рабочих дней с даты получения Акта от Агента направляет в адрес Агента письменный мотивированный отказ от его подписания, содержащий указание на несоответствие оказанных Агентом услуг настоящему Договору. При отсутствии мотивированного отказа Агента в установленный настоящим пунктом срок, обязательства Агента по поручению Принципала считаются выполненным Агентом надлежащим образом, принятыми Принципалом в полном объеме без замечаний, а Акт признается подписанным Сторонами.</w:t>
      </w:r>
    </w:p>
    <w:p w:rsidR="00CD57C3" w:rsidRDefault="00C144E4">
      <w:pPr>
        <w:ind w:left="1085" w:right="5" w:hanging="600"/>
      </w:pPr>
      <w:r>
        <w:lastRenderedPageBreak/>
        <w:t>3,9</w:t>
      </w:r>
      <w:r w:rsidR="00BE6B93">
        <w:t>.</w:t>
      </w:r>
      <w:r w:rsidR="00BE6B93">
        <w:tab/>
        <w:t>Объекты интеллектуальной собственности, переданные Агенту Принципалом на материальном носителе, подлежат возврату последнему в течение 10 (Десяти) рабочих дней с даты завершения сбора средств по Заявке. Все исключительные права на оригинальные тексты, подбор и расположение материалов на Сайте, видеоролики и прочие объекты интеллектуальной собственности, созданные Агентом в процессе исполнения настоящего Договора, а также в процессе привлечения внимания к Проекту и условиям Заявки, принадлежат Агенту.</w:t>
      </w:r>
    </w:p>
    <w:p w:rsidR="00CD57C3" w:rsidRDefault="00BE6B93">
      <w:pPr>
        <w:ind w:left="1085" w:right="5" w:hanging="600"/>
      </w:pPr>
      <w:r>
        <w:t>3.10. Принципал обязуется: надлежащим образом исполнять принимаемые на себя обязательства перед Пользователями; размещать на Сайте в описании Проекта и условиях Заявки только достоверную информацию о предлагаемых Пользователям товарах/работе/услугах/права пользования исключительным правом и пр.; не допускать к исполнению своих обязательств перед Пользователями лиц, которые в соответствии с действующим законодательством не обладают соответствующим разрешением (лицензией) на осуществление отдельного вида деятельности, если такое разрешение (лицензия) требуются в силу закона.</w:t>
      </w:r>
    </w:p>
    <w:p w:rsidR="00CD57C3" w:rsidRDefault="00BE6B93">
      <w:pPr>
        <w:ind w:left="1085" w:right="5" w:hanging="600"/>
      </w:pPr>
      <w:r>
        <w:t>3.11. Принципал не имеет право предъявлять к Пользователям, которые приобрели Купон, дополнительные требования или изменять условия для получения ими соответствующего товара/работы/услуги/права пользования исключительным правом.</w:t>
      </w:r>
    </w:p>
    <w:p w:rsidR="00CD57C3" w:rsidRDefault="00BE6B93">
      <w:pPr>
        <w:ind w:left="1085" w:right="5" w:hanging="600"/>
      </w:pPr>
      <w:r>
        <w:t>3.12. В целях исполнения настоящего Договора Принципал дает свое согласие Агенту без дополнительного разрешения на использование своего товарного знака, коммерческого обозначения и любых иных средств индивидуализации в рекламных целях, направленных на продвижение Проекта и популяризации Заявки Принципала, в том числе в видеороликах, изготовленных Агентом.</w:t>
      </w:r>
    </w:p>
    <w:p w:rsidR="00CD57C3" w:rsidRDefault="00BE6B93">
      <w:pPr>
        <w:spacing w:after="241"/>
        <w:ind w:left="1085" w:right="5" w:hanging="600"/>
      </w:pPr>
      <w:r>
        <w:t>3.13. В целях информационной прозрачности Проекта Принципал обязуется предоставить Агенту не позднее 3 (трех) дней с даты получения от Агента соответствующего запроса информацию об исполнении Принципалом своих обязательств перед Пользователями, в том числе (если применимо): копии накладных, квитанций об отправке груза, актов приема</w:t>
      </w:r>
      <w:r w:rsidR="00CF3E0D" w:rsidRPr="00CF3E0D">
        <w:t>-</w:t>
      </w:r>
      <w:r>
        <w:t>передачи, электронной переписки с Пользователем относительно реализации Купона.</w:t>
      </w:r>
    </w:p>
    <w:p w:rsidR="00CD57C3" w:rsidRDefault="00BE6B93">
      <w:pPr>
        <w:pStyle w:val="1"/>
        <w:ind w:left="225" w:hanging="240"/>
      </w:pPr>
      <w:r>
        <w:t>ВЗАИМОРАСЧЕТЫ СТОРОН</w:t>
      </w:r>
    </w:p>
    <w:p w:rsidR="00CD57C3" w:rsidRDefault="00BE6B93">
      <w:pPr>
        <w:ind w:left="995" w:right="5"/>
      </w:pPr>
      <w:r>
        <w:t>4.1. За выполнение поручения, указанного в п.2.1. настоящего Договора, Принципал выплачивает Агенту вознаграждение в размере согласно выбранной пакетной программы, определяемую сторонами в Приложениях к настоящему Договору. Вознаграждение оплачивается в порядке 100% предоплаты на расчётный счёт Агента до момента запуска Проекта на Веб-сайте и является оплатой услуг Агента вне зависимости от успешности Проекта.</w:t>
      </w:r>
    </w:p>
    <w:p w:rsidR="00CD57C3" w:rsidRDefault="00BE6B93">
      <w:pPr>
        <w:ind w:left="995" w:right="5"/>
      </w:pPr>
      <w:r>
        <w:t xml:space="preserve">4.2. Помимо вознаграждения Агента, Принципал компенсирует Агенту понесённые им затраты на оплату комиссий платежных систем и/или финансового </w:t>
      </w:r>
      <w:proofErr w:type="spellStart"/>
      <w:r>
        <w:t>агрегатора</w:t>
      </w:r>
      <w:proofErr w:type="spellEnd"/>
      <w:r>
        <w:t xml:space="preserve"> в размере </w:t>
      </w:r>
      <w:r w:rsidR="00C144E4">
        <w:t>3,9</w:t>
      </w:r>
      <w:r>
        <w:t xml:space="preserve">% от суммы собранных средств. Сумма компенсации удерживается Агентом из суммы, полученной от реализации Электронных </w:t>
      </w:r>
      <w:proofErr w:type="spellStart"/>
      <w:r>
        <w:t>тикетов</w:t>
      </w:r>
      <w:proofErr w:type="spellEnd"/>
      <w:r>
        <w:t>,</w:t>
      </w:r>
      <w:r w:rsidR="00CF3E0D" w:rsidRPr="00CF3E0D">
        <w:t xml:space="preserve"> </w:t>
      </w:r>
      <w:r>
        <w:t>в момент их перечисления на расчётный счёт Принципала, без дополнительного согласования с ним.</w:t>
      </w:r>
    </w:p>
    <w:p w:rsidR="00CD57C3" w:rsidRDefault="00BE6B93">
      <w:pPr>
        <w:ind w:left="995" w:right="5"/>
      </w:pPr>
      <w:r>
        <w:t>4.3. Если Принципал воспользовался «Взносом Инициатора» в соответствии с Пользовательским соглашением, то сумма «Взноса Инициатора» не учитывается во взаиморасчётах Сторон.</w:t>
      </w:r>
    </w:p>
    <w:p w:rsidR="00CD57C3" w:rsidRDefault="00BE6B93">
      <w:pPr>
        <w:ind w:left="995" w:right="5"/>
      </w:pPr>
      <w:r>
        <w:t>4.4. Дополнительные услуги по продвижению Проекта оплачивается в порядке 100% предоплаты на расчётный счёт Агента до момента начала их оказания.</w:t>
      </w:r>
    </w:p>
    <w:p w:rsidR="00CD57C3" w:rsidRDefault="00BE6B93">
      <w:pPr>
        <w:ind w:left="995" w:right="5"/>
      </w:pPr>
      <w:r>
        <w:t>4.5. Все суммы, выплачиваемые Принципалом Агенту по настоящему договору, не облагается НДС в связи с использованием Агентом Упрощённой системы налогообложения.</w:t>
      </w:r>
    </w:p>
    <w:p w:rsidR="00CD57C3" w:rsidRDefault="00BE6B93">
      <w:pPr>
        <w:ind w:left="995" w:right="5"/>
      </w:pPr>
      <w:r>
        <w:t>4.6. Обязательства Агента по расчетам с Принципалом, предусмотренные настоящим Договором, считаются исполненными с момента списания денежных средств с расчетного счета Агента.</w:t>
      </w:r>
    </w:p>
    <w:p w:rsidR="00CD57C3" w:rsidRDefault="00BE6B93">
      <w:pPr>
        <w:spacing w:after="241"/>
        <w:ind w:left="995" w:right="5"/>
      </w:pPr>
      <w:r>
        <w:lastRenderedPageBreak/>
        <w:t>4.7</w:t>
      </w:r>
      <w:r>
        <w:tab/>
        <w:t>Собранные Агентом денежные средства в рамках Заявки выплачиваются Принципалу в порядке и сроки, установленные Пользовательским соглашением, исходя из фактической суммы поступивших от Пользователей денежных средств по приобретенным Купонам, за исключением Купонов, по которым Пользователь совершил отказ от участия в Заявке.</w:t>
      </w:r>
    </w:p>
    <w:p w:rsidR="00CD57C3" w:rsidRDefault="00BE6B93">
      <w:pPr>
        <w:pStyle w:val="1"/>
        <w:ind w:left="225" w:hanging="240"/>
      </w:pPr>
      <w:r>
        <w:t>ОТВЕТСТВЕННОСТЬ СТОРОН</w:t>
      </w:r>
    </w:p>
    <w:p w:rsidR="00CD57C3" w:rsidRDefault="00BE6B93">
      <w:pPr>
        <w:ind w:left="995" w:right="5"/>
      </w:pPr>
      <w:r>
        <w:t>5.1. В случае нарушения Агентом сроков перечисления Принципалу денежных средств, предусмотренных настоящим Договором, Принципал вправе на основании письменной претензии требовать начисления и уплаты пени в размере 0,1% (одна десятая процента) от суммы, подлежащей перечислению за каждый д</w:t>
      </w:r>
      <w:r w:rsidR="00C8290F">
        <w:t xml:space="preserve">ень просрочки, но не более 10% </w:t>
      </w:r>
      <w:r>
        <w:t>(десяти процентов) от указанной суммы.</w:t>
      </w:r>
    </w:p>
    <w:p w:rsidR="00CD57C3" w:rsidRDefault="00BE6B93">
      <w:pPr>
        <w:ind w:left="995" w:right="5"/>
      </w:pPr>
      <w:r>
        <w:t>5.2. Агент не несет ответственности за неисполнение и/или ненадлежащее исполнение Принципалом своих обязательств перед Пользователями, включая обязательства по реализации Купона и возврату уже полученных Принципалом денежных средств Пользователей.</w:t>
      </w:r>
    </w:p>
    <w:p w:rsidR="00CD57C3" w:rsidRDefault="00BE6B93">
      <w:pPr>
        <w:ind w:left="995" w:right="5"/>
      </w:pPr>
      <w:r>
        <w:t>5.3. Принципал самостоятельно несет полную ответственность перед Пользователями за объем, качество, сроки и условия предоставления товара/работы/услуги/права пользования исключительным правом, а при возникновении претензий со стороны Пользователей Принципал обязуется самостоятельно урегулировать возникшие разногласия.</w:t>
      </w:r>
    </w:p>
    <w:p w:rsidR="00CD57C3" w:rsidRDefault="00BE6B93">
      <w:pPr>
        <w:ind w:left="995" w:right="5"/>
      </w:pPr>
      <w:r>
        <w:t>5.4. В случае получения Агентом письменных требований от Пользователей о возврате денежных средств за приобретенные Купоны, денежные средства по которым еще не переданы Принципалу в соответствии с настоящим Договором и Пользовательским соглашением, то такие денежные средства возвращаются Агентом самостоятельно и не учитываются в дальнейшем в суммах, подлежащих перечислению Принципалу. В случае возникновения убытков и расходов у Агента в связи с такими претензиями, Принципал обязан возместить их Агенту в полном объеме.</w:t>
      </w:r>
      <w:r>
        <w:br w:type="page"/>
      </w:r>
    </w:p>
    <w:p w:rsidR="00CD57C3" w:rsidRDefault="00BE6B93">
      <w:pPr>
        <w:pStyle w:val="1"/>
        <w:ind w:left="285" w:hanging="300"/>
      </w:pPr>
      <w:r>
        <w:lastRenderedPageBreak/>
        <w:t>ПОРЯДОК РАЗРЕШЕНИЯ СПОРОВ</w:t>
      </w:r>
    </w:p>
    <w:p w:rsidR="00CD57C3" w:rsidRDefault="00BE6B93">
      <w:pPr>
        <w:ind w:left="995" w:right="5"/>
      </w:pPr>
      <w:r>
        <w:t>6.1. При возникновении споров или разногласий в связи с исполнением настоящего Договора, Стороны разрешают их в ходе переговоров.</w:t>
      </w:r>
    </w:p>
    <w:p w:rsidR="00CD57C3" w:rsidRDefault="00BE6B93">
      <w:pPr>
        <w:spacing w:after="241"/>
        <w:ind w:left="995" w:right="5"/>
      </w:pPr>
      <w:r>
        <w:t>6.2. Если в течение 30 (тридцати) календарных дней с момента заявления Стороной об имеющем место разногласии другой Стороне разногласие или претензия не урегулированы или урегулированы не полностью, любая из Сторон вправе обратиться в Арбитражный суд г. Москвы для разрешения соответствующего спора (договорная подсудность), а при неподсудности дела арбитражному суду – в суд общей юрисдикции по месту нахождения Агента.</w:t>
      </w:r>
    </w:p>
    <w:p w:rsidR="00CD57C3" w:rsidRDefault="00BE6B93">
      <w:pPr>
        <w:pStyle w:val="1"/>
        <w:ind w:left="285" w:hanging="300"/>
      </w:pPr>
      <w:r>
        <w:t>СРОК ДЕЙСТВИЯ ДОГОВОРА</w:t>
      </w:r>
    </w:p>
    <w:p w:rsidR="00CD57C3" w:rsidRDefault="00BE6B93">
      <w:pPr>
        <w:ind w:left="995" w:right="5"/>
      </w:pPr>
      <w:r>
        <w:t>7.1. Настоящий Договор вступает в силу с даты его подписания Сторонами, которой Стороны признают дату, указанную в начале текста настоящего Договора, и действует до полного исполнения Сторонами взятых на себя обязательств.</w:t>
      </w:r>
    </w:p>
    <w:p w:rsidR="00CD57C3" w:rsidRDefault="00BE6B93">
      <w:pPr>
        <w:ind w:left="995" w:right="5"/>
      </w:pPr>
      <w:r>
        <w:t>7.2. Любая из Сторон вправе в одностороннем порядке расторгнуть настоящий Договор путем направления другой Стороне письменного уведомления за 20 (двадцать) календарных дней до предполагаемой даты такого расторжения.</w:t>
      </w:r>
    </w:p>
    <w:p w:rsidR="00CD57C3" w:rsidRDefault="00BE6B93">
      <w:pPr>
        <w:spacing w:after="37"/>
        <w:ind w:left="485" w:right="5" w:firstLine="0"/>
      </w:pPr>
      <w:r>
        <w:t>7.3. Расторжение настоящего Договора не прекращает обязательства Принципала перед</w:t>
      </w:r>
    </w:p>
    <w:p w:rsidR="00CD57C3" w:rsidRDefault="00BE6B93">
      <w:pPr>
        <w:ind w:left="1000" w:right="5" w:firstLine="0"/>
      </w:pPr>
      <w:r>
        <w:t>Пользователями. При отказе Принципала от исполнения своих обязательств перед Пользователями, которые приобрели Купоны, все полученные Принципалом от Агента на момент расторжения Договора денежные средства подлежат возврату Агенту для последующего возврата Пользователям.</w:t>
      </w:r>
    </w:p>
    <w:p w:rsidR="00CD57C3" w:rsidRDefault="00BE6B93">
      <w:pPr>
        <w:ind w:left="995" w:right="5"/>
      </w:pPr>
      <w:r>
        <w:t>7.4. При одностороннем расторжении Договора до завершения срока действия Заявки и/или до завершения срока сбора денежных средств по Заявке, приобретенные Купоны подлежат аннулированию, а уже собранные денежные средства возвращаются Пользователям в полном объеме.</w:t>
      </w:r>
    </w:p>
    <w:p w:rsidR="00CD57C3" w:rsidRDefault="00BE6B93">
      <w:pPr>
        <w:ind w:left="995" w:right="5"/>
      </w:pPr>
      <w:r>
        <w:t>7.5. Стороны согласовали, что при досрочном отказе Принципала от исполнения настоящего Договора до начала приема Агентом денежных средств по Заявке сумма вознаграждения Агента, уплаченного в соответствии с п. 4.1. Договора, возвращается Принципалу за вычетом всех расходов, понесенных Агентом при исполнении поручения, стоимости фактически оказанных услуг и комиссии, предусмотренной п. 4.2. Договора, в течение 30 (тридцати) дней с даты расторжения.</w:t>
      </w:r>
    </w:p>
    <w:p w:rsidR="00CD57C3" w:rsidRDefault="00BE6B93">
      <w:pPr>
        <w:ind w:left="995" w:right="5"/>
      </w:pPr>
      <w:r>
        <w:t>7.6. При досрочном расторжении настоящего Договора по инициативе Принципала после размещения информации о Проекте и Заявки на Сайте и получения Агентом первых денежных средств от сбора по Заявке, сумма вознаграждения Агента возврату не подлежит и учитывается как плата за отказ от договора (п. 3 ст. 310 ГК РФ).</w:t>
      </w:r>
    </w:p>
    <w:p w:rsidR="00CD57C3" w:rsidRDefault="00BE6B93">
      <w:pPr>
        <w:spacing w:after="240"/>
        <w:ind w:left="995" w:right="5"/>
      </w:pPr>
      <w:r>
        <w:t>7.7. Стоимость оплаченных, но не оказанных к дате расторжения Договора дополнительных услуг Агента, подлежит возврату за вычетом фактически понесенных Агентом расходов, связанных с оказанием или подготовкой к оказанию дополнительных услуг.</w:t>
      </w:r>
    </w:p>
    <w:p w:rsidR="00CD57C3" w:rsidRDefault="00BE6B93">
      <w:pPr>
        <w:pStyle w:val="1"/>
        <w:ind w:left="225" w:hanging="240"/>
      </w:pPr>
      <w:r>
        <w:t>ИНЫЕ УСЛОВИЯ</w:t>
      </w:r>
    </w:p>
    <w:p w:rsidR="00CD57C3" w:rsidRDefault="00BE6B93">
      <w:pPr>
        <w:ind w:left="995" w:right="5"/>
      </w:pPr>
      <w:r>
        <w:t>8.1. Все изменения и дополнения к настоящему Договору должны быть оформлены в письменном виде и подписаны обеими Сторонами.</w:t>
      </w:r>
    </w:p>
    <w:p w:rsidR="00CD57C3" w:rsidRDefault="00BE6B93">
      <w:pPr>
        <w:ind w:left="995" w:right="5"/>
      </w:pPr>
      <w:r>
        <w:t>8.2. Стороны обязуются информировать друг друга об изменении своих адресов, платежных реквизитов и иных данных, указанных в настоящем Договоре в течение 5 (пяти) рабочих дней с момента такого изменения. Сторона, не направившая извещение об изменениях в указанный срок, несет риски и негативные последствия, связанные с использованием изменившихся данных.</w:t>
      </w:r>
    </w:p>
    <w:p w:rsidR="00CD57C3" w:rsidRDefault="00BE6B93">
      <w:pPr>
        <w:ind w:left="995" w:right="5"/>
      </w:pPr>
      <w:r>
        <w:lastRenderedPageBreak/>
        <w:t>8.3. Если какое-либо положение настоящего Договора, за исключением его предмета, окажется недействительным (ничтожным) или незаконным по действующему законодательству РФ, все остальные положения Договора останутся в силе, как если бы такое положение было отделено от Договора и не входило в него.</w:t>
      </w:r>
    </w:p>
    <w:p w:rsidR="00CD57C3" w:rsidRDefault="00BE6B93">
      <w:pPr>
        <w:ind w:left="995" w:right="5"/>
      </w:pPr>
      <w:r>
        <w:t>8.4. Настоящий Договор составлен и подписан в двух экземплярах, имеющих равную юридическую силу – по одному для каждой из Сторон. Приложения к настоящему Договору являются его неотъемлемой частью.</w:t>
      </w:r>
    </w:p>
    <w:p w:rsidR="00CD57C3" w:rsidRDefault="00BE6B93">
      <w:pPr>
        <w:ind w:left="995" w:right="5"/>
      </w:pPr>
      <w:r>
        <w:t>8.5. Стороны пришли к соглашению, что все извещения, уведомления, требования и(или) претензии (далее – юридически значимые сообщения) между Сторонами должны быть совершены в письменной форме и подписаны уполномоченным лицом Стороны. Обмен оригиналами юридически значимых сообщений осуществляется путем направления заказного письма с описью вложения и с уведомлением о вручении по почтовому адресу Агента и по известному адресу Принципала, либо путем вручения уполномоченному представителю Стороны под роспись.</w:t>
      </w:r>
    </w:p>
    <w:p w:rsidR="00CD57C3" w:rsidRDefault="00BE6B93">
      <w:pPr>
        <w:ind w:left="995" w:right="5"/>
      </w:pPr>
      <w:r>
        <w:t>8.6. Стороны согласовали, что в целях надлежащего и своевременного исполнения условий настоящего Договора вся корреспонденция (документы, относящиеся к исполнению настоящего Договора) направляется Сторонами по электронной почте, указанной в реквизитах Сторон (раздел 9 Договора), с последующим дублированием в письменном виде через почту связи или курьерской доставкой с вручением надлежащему лицу. Сторона, от которой исходило юридически значимое сообщение, обязуется по первому требованию получающей Стороны обеспечить передачу оригинала соответствующего юридически значимого сообщения любым способом, предусмотренным п. 8.5. настоящего Договора.</w:t>
      </w:r>
    </w:p>
    <w:p w:rsidR="00CD57C3" w:rsidRDefault="00BE6B93">
      <w:pPr>
        <w:spacing w:after="237"/>
        <w:ind w:left="485" w:right="5" w:firstLine="0"/>
      </w:pPr>
      <w:r>
        <w:t>8.7. Приложения к Договору:</w:t>
      </w:r>
    </w:p>
    <w:p w:rsidR="00CD57C3" w:rsidRDefault="00BE6B93">
      <w:pPr>
        <w:ind w:left="485" w:right="1481" w:firstLine="0"/>
      </w:pPr>
      <w:r>
        <w:t>Приложение 1: Заявка на привлечение коллективного финансирования; Приложение 2: Порядок определения размера вознаграждения Агента.</w:t>
      </w:r>
    </w:p>
    <w:p w:rsidR="00CD57C3" w:rsidRDefault="00CD57C3">
      <w:pPr>
        <w:sectPr w:rsidR="00CD57C3">
          <w:footerReference w:type="even" r:id="rId7"/>
          <w:footerReference w:type="default" r:id="rId8"/>
          <w:footerReference w:type="first" r:id="rId9"/>
          <w:pgSz w:w="11906" w:h="16838"/>
          <w:pgMar w:top="425" w:right="624" w:bottom="1110" w:left="720" w:header="720" w:footer="607" w:gutter="0"/>
          <w:cols w:space="720"/>
        </w:sectPr>
      </w:pPr>
    </w:p>
    <w:p w:rsidR="00C8290F" w:rsidRDefault="00C8290F">
      <w:pPr>
        <w:spacing w:after="160" w:line="259" w:lineRule="auto"/>
        <w:ind w:left="0" w:firstLine="0"/>
      </w:pPr>
      <w:r>
        <w:br w:type="page"/>
      </w:r>
    </w:p>
    <w:p w:rsidR="009E1F3E" w:rsidRDefault="009E1F3E" w:rsidP="009E1F3E">
      <w:pPr>
        <w:pStyle w:val="1"/>
        <w:spacing w:after="353"/>
        <w:ind w:left="225" w:hanging="240"/>
      </w:pPr>
      <w:r>
        <w:lastRenderedPageBreak/>
        <w:t>РЕКВИЗИТЫ И ПОДПИСИ СТОРОН</w:t>
      </w:r>
    </w:p>
    <w:tbl>
      <w:tblPr>
        <w:tblStyle w:val="TableGrid"/>
        <w:tblW w:w="10029" w:type="dxa"/>
        <w:tblInd w:w="0" w:type="dxa"/>
        <w:tblLook w:val="04A0" w:firstRow="1" w:lastRow="0" w:firstColumn="1" w:lastColumn="0" w:noHBand="0" w:noVBand="1"/>
      </w:tblPr>
      <w:tblGrid>
        <w:gridCol w:w="5333"/>
        <w:gridCol w:w="4696"/>
      </w:tblGrid>
      <w:tr w:rsidR="009E1F3E" w:rsidTr="00FC5635">
        <w:trPr>
          <w:trHeight w:val="332"/>
        </w:trPr>
        <w:tc>
          <w:tcPr>
            <w:tcW w:w="5333" w:type="dxa"/>
            <w:tcBorders>
              <w:top w:val="nil"/>
              <w:left w:val="nil"/>
              <w:bottom w:val="nil"/>
              <w:right w:val="nil"/>
            </w:tcBorders>
          </w:tcPr>
          <w:p w:rsidR="009E1F3E" w:rsidRDefault="009E1F3E" w:rsidP="00FC5635">
            <w:pPr>
              <w:spacing w:after="0" w:line="259" w:lineRule="auto"/>
              <w:ind w:left="100" w:firstLine="0"/>
            </w:pPr>
            <w:r>
              <w:rPr>
                <w:b/>
              </w:rPr>
              <w:t>Агент:</w:t>
            </w:r>
          </w:p>
        </w:tc>
        <w:tc>
          <w:tcPr>
            <w:tcW w:w="4696" w:type="dxa"/>
            <w:tcBorders>
              <w:top w:val="nil"/>
              <w:left w:val="nil"/>
              <w:bottom w:val="nil"/>
              <w:right w:val="nil"/>
            </w:tcBorders>
          </w:tcPr>
          <w:p w:rsidR="009E1F3E" w:rsidRDefault="009E1F3E" w:rsidP="00FC5635">
            <w:pPr>
              <w:spacing w:after="0" w:line="259" w:lineRule="auto"/>
              <w:ind w:left="0" w:firstLine="0"/>
            </w:pPr>
            <w:r>
              <w:rPr>
                <w:b/>
              </w:rPr>
              <w:t>Принципал:</w:t>
            </w:r>
          </w:p>
        </w:tc>
      </w:tr>
      <w:tr w:rsidR="009E1F3E" w:rsidTr="00FC5635">
        <w:trPr>
          <w:trHeight w:val="454"/>
        </w:trPr>
        <w:tc>
          <w:tcPr>
            <w:tcW w:w="5333" w:type="dxa"/>
            <w:tcBorders>
              <w:top w:val="nil"/>
              <w:left w:val="nil"/>
              <w:bottom w:val="nil"/>
              <w:right w:val="nil"/>
            </w:tcBorders>
            <w:vAlign w:val="center"/>
          </w:tcPr>
          <w:p w:rsidR="009E1F3E" w:rsidRDefault="009E1F3E" w:rsidP="00FC5635">
            <w:pPr>
              <w:spacing w:after="0" w:line="259" w:lineRule="auto"/>
              <w:ind w:left="100" w:firstLine="0"/>
            </w:pPr>
            <w:r>
              <w:t>ООО «Краудфандинг»</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w:t>
            </w:r>
          </w:p>
        </w:tc>
      </w:tr>
      <w:tr w:rsidR="009E1F3E" w:rsidTr="00FC5635">
        <w:trPr>
          <w:trHeight w:val="454"/>
        </w:trPr>
        <w:tc>
          <w:tcPr>
            <w:tcW w:w="5333" w:type="dxa"/>
            <w:tcBorders>
              <w:top w:val="nil"/>
              <w:left w:val="nil"/>
              <w:bottom w:val="nil"/>
              <w:right w:val="nil"/>
            </w:tcBorders>
            <w:vAlign w:val="center"/>
          </w:tcPr>
          <w:p w:rsidR="009E1F3E" w:rsidRDefault="009E1F3E" w:rsidP="00FC5635">
            <w:pPr>
              <w:spacing w:after="0" w:line="259" w:lineRule="auto"/>
              <w:ind w:left="100" w:firstLine="0"/>
            </w:pPr>
            <w:r>
              <w:t>КПП: 772901001</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КПП: </w:t>
            </w:r>
          </w:p>
        </w:tc>
      </w:tr>
      <w:tr w:rsidR="009E1F3E" w:rsidTr="00FC5635">
        <w:trPr>
          <w:trHeight w:val="454"/>
        </w:trPr>
        <w:tc>
          <w:tcPr>
            <w:tcW w:w="5333" w:type="dxa"/>
            <w:tcBorders>
              <w:top w:val="nil"/>
              <w:left w:val="nil"/>
              <w:bottom w:val="nil"/>
              <w:right w:val="nil"/>
            </w:tcBorders>
            <w:vAlign w:val="center"/>
          </w:tcPr>
          <w:p w:rsidR="009E1F3E" w:rsidRDefault="009E1F3E" w:rsidP="00FC5635">
            <w:pPr>
              <w:spacing w:after="0" w:line="259" w:lineRule="auto"/>
              <w:ind w:left="100" w:firstLine="0"/>
            </w:pPr>
            <w:r>
              <w:t>ОГРН:</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ОГРН: </w:t>
            </w:r>
          </w:p>
        </w:tc>
      </w:tr>
      <w:tr w:rsidR="009E1F3E" w:rsidTr="00FC5635">
        <w:trPr>
          <w:trHeight w:val="454"/>
        </w:trPr>
        <w:tc>
          <w:tcPr>
            <w:tcW w:w="5333" w:type="dxa"/>
            <w:tcBorders>
              <w:top w:val="nil"/>
              <w:left w:val="nil"/>
              <w:bottom w:val="nil"/>
              <w:right w:val="nil"/>
            </w:tcBorders>
            <w:vAlign w:val="center"/>
          </w:tcPr>
          <w:p w:rsidR="009E1F3E" w:rsidRDefault="009E1F3E" w:rsidP="00FC5635">
            <w:pPr>
              <w:spacing w:after="0" w:line="259" w:lineRule="auto"/>
              <w:ind w:left="100" w:firstLine="0"/>
            </w:pPr>
            <w:r>
              <w:t>ИНН: 7701958429</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ИНН: </w:t>
            </w:r>
          </w:p>
        </w:tc>
      </w:tr>
      <w:tr w:rsidR="009E1F3E" w:rsidTr="00FC5635">
        <w:trPr>
          <w:trHeight w:val="707"/>
        </w:trPr>
        <w:tc>
          <w:tcPr>
            <w:tcW w:w="5333" w:type="dxa"/>
            <w:tcBorders>
              <w:top w:val="nil"/>
              <w:left w:val="nil"/>
              <w:bottom w:val="nil"/>
              <w:right w:val="nil"/>
            </w:tcBorders>
            <w:vAlign w:val="center"/>
          </w:tcPr>
          <w:p w:rsidR="00583336" w:rsidRDefault="009E1F3E" w:rsidP="00FC5635">
            <w:pPr>
              <w:spacing w:after="0" w:line="259" w:lineRule="auto"/>
              <w:ind w:left="100" w:firstLine="0"/>
            </w:pPr>
            <w:r>
              <w:t xml:space="preserve">Юридический адрес: 119192, Москва г, </w:t>
            </w:r>
          </w:p>
          <w:p w:rsidR="009E1F3E" w:rsidRDefault="009E1F3E" w:rsidP="00FC5635">
            <w:pPr>
              <w:spacing w:after="0" w:line="259" w:lineRule="auto"/>
              <w:ind w:left="100" w:firstLine="0"/>
            </w:pPr>
            <w:proofErr w:type="spellStart"/>
            <w:r>
              <w:t>пр-кт</w:t>
            </w:r>
            <w:proofErr w:type="spellEnd"/>
            <w:r>
              <w:t xml:space="preserve"> Ломоносовский, д. 29, к. 3, кв. 76</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Юридический адрес: </w:t>
            </w:r>
          </w:p>
          <w:p w:rsidR="009E1F3E" w:rsidRDefault="009E1F3E" w:rsidP="00FC5635">
            <w:pPr>
              <w:spacing w:after="0" w:line="259" w:lineRule="auto"/>
              <w:ind w:left="0" w:firstLine="0"/>
            </w:pPr>
          </w:p>
        </w:tc>
      </w:tr>
      <w:tr w:rsidR="009E1F3E" w:rsidTr="00FC5635">
        <w:trPr>
          <w:trHeight w:val="707"/>
        </w:trPr>
        <w:tc>
          <w:tcPr>
            <w:tcW w:w="5333" w:type="dxa"/>
            <w:tcBorders>
              <w:top w:val="nil"/>
              <w:left w:val="nil"/>
              <w:bottom w:val="nil"/>
              <w:right w:val="nil"/>
            </w:tcBorders>
            <w:vAlign w:val="center"/>
          </w:tcPr>
          <w:p w:rsidR="00583336" w:rsidRDefault="009E1F3E" w:rsidP="00FC5635">
            <w:pPr>
              <w:spacing w:after="0" w:line="259" w:lineRule="auto"/>
              <w:ind w:left="100" w:firstLine="0"/>
            </w:pPr>
            <w:r>
              <w:t xml:space="preserve">Фактический адрес: 129090, г. Москва, </w:t>
            </w:r>
          </w:p>
          <w:p w:rsidR="009E1F3E" w:rsidRDefault="009E1F3E" w:rsidP="00FC5635">
            <w:pPr>
              <w:spacing w:after="0" w:line="259" w:lineRule="auto"/>
              <w:ind w:left="100" w:firstLine="0"/>
            </w:pPr>
            <w:r>
              <w:t>проспект Мира 3, строение 3</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Фактический адрес: </w:t>
            </w:r>
          </w:p>
          <w:p w:rsidR="009E1F3E" w:rsidRDefault="009E1F3E" w:rsidP="00FC5635">
            <w:pPr>
              <w:spacing w:after="0" w:line="259" w:lineRule="auto"/>
              <w:ind w:left="0" w:firstLine="0"/>
            </w:pPr>
          </w:p>
        </w:tc>
      </w:tr>
      <w:tr w:rsidR="009E1F3E" w:rsidTr="00FC5635">
        <w:trPr>
          <w:trHeight w:val="450"/>
        </w:trPr>
        <w:tc>
          <w:tcPr>
            <w:tcW w:w="5333" w:type="dxa"/>
            <w:tcBorders>
              <w:top w:val="nil"/>
              <w:left w:val="nil"/>
              <w:bottom w:val="nil"/>
              <w:right w:val="nil"/>
            </w:tcBorders>
            <w:vAlign w:val="center"/>
          </w:tcPr>
          <w:p w:rsidR="009E1F3E" w:rsidRDefault="009E1F3E" w:rsidP="00FC5635">
            <w:pPr>
              <w:spacing w:after="0" w:line="259" w:lineRule="auto"/>
              <w:ind w:left="100" w:firstLine="0"/>
            </w:pPr>
            <w:r>
              <w:rPr>
                <w:b/>
              </w:rPr>
              <w:t>Реквизиты для расчетов:</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rPr>
                <w:b/>
              </w:rPr>
              <w:t>Реквизиты для расчетов:</w:t>
            </w:r>
          </w:p>
        </w:tc>
      </w:tr>
      <w:tr w:rsidR="009E1F3E" w:rsidTr="00FC5635">
        <w:trPr>
          <w:trHeight w:val="707"/>
        </w:trPr>
        <w:tc>
          <w:tcPr>
            <w:tcW w:w="5333" w:type="dxa"/>
            <w:tcBorders>
              <w:top w:val="nil"/>
              <w:left w:val="nil"/>
              <w:bottom w:val="nil"/>
              <w:right w:val="nil"/>
            </w:tcBorders>
            <w:vAlign w:val="center"/>
          </w:tcPr>
          <w:p w:rsidR="00583336" w:rsidRDefault="009E1F3E" w:rsidP="00FC5635">
            <w:pPr>
              <w:spacing w:after="0" w:line="259" w:lineRule="auto"/>
              <w:ind w:left="100" w:firstLine="0"/>
            </w:pPr>
            <w:r>
              <w:t xml:space="preserve">Наименование банка: ТОЧКА ПАО БАНКА </w:t>
            </w:r>
          </w:p>
          <w:p w:rsidR="009E1F3E" w:rsidRDefault="009E1F3E" w:rsidP="00583336">
            <w:pPr>
              <w:spacing w:after="0" w:line="259" w:lineRule="auto"/>
              <w:ind w:left="100" w:firstLine="0"/>
            </w:pPr>
            <w:r>
              <w:t>"ФК</w:t>
            </w:r>
            <w:r w:rsidR="00583336">
              <w:t xml:space="preserve"> </w:t>
            </w:r>
            <w:r>
              <w:t>ОТКРЫТИЕ"</w:t>
            </w:r>
          </w:p>
        </w:tc>
        <w:tc>
          <w:tcPr>
            <w:tcW w:w="4696" w:type="dxa"/>
            <w:tcBorders>
              <w:top w:val="nil"/>
              <w:left w:val="nil"/>
              <w:bottom w:val="nil"/>
              <w:right w:val="nil"/>
            </w:tcBorders>
          </w:tcPr>
          <w:p w:rsidR="009E1F3E" w:rsidRDefault="009E1F3E" w:rsidP="00FC5635">
            <w:pPr>
              <w:spacing w:after="0" w:line="259" w:lineRule="auto"/>
              <w:ind w:left="0" w:firstLine="0"/>
            </w:pPr>
            <w:r>
              <w:t xml:space="preserve">Наименование банка: </w:t>
            </w:r>
          </w:p>
        </w:tc>
      </w:tr>
      <w:tr w:rsidR="009E1F3E" w:rsidTr="00FC5635">
        <w:trPr>
          <w:trHeight w:val="454"/>
        </w:trPr>
        <w:tc>
          <w:tcPr>
            <w:tcW w:w="5333" w:type="dxa"/>
            <w:tcBorders>
              <w:top w:val="nil"/>
              <w:left w:val="nil"/>
              <w:bottom w:val="nil"/>
              <w:right w:val="nil"/>
            </w:tcBorders>
            <w:vAlign w:val="center"/>
          </w:tcPr>
          <w:p w:rsidR="009E1F3E" w:rsidRDefault="009E1F3E" w:rsidP="00FC5635">
            <w:pPr>
              <w:spacing w:after="0" w:line="259" w:lineRule="auto"/>
              <w:ind w:left="100" w:firstLine="0"/>
            </w:pPr>
            <w:r>
              <w:t>БИК: 044525999</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БИК: </w:t>
            </w:r>
          </w:p>
        </w:tc>
      </w:tr>
      <w:tr w:rsidR="009E1F3E" w:rsidTr="00FC5635">
        <w:trPr>
          <w:trHeight w:val="454"/>
        </w:trPr>
        <w:tc>
          <w:tcPr>
            <w:tcW w:w="5333" w:type="dxa"/>
            <w:tcBorders>
              <w:top w:val="nil"/>
              <w:left w:val="nil"/>
              <w:bottom w:val="nil"/>
              <w:right w:val="nil"/>
            </w:tcBorders>
            <w:vAlign w:val="center"/>
          </w:tcPr>
          <w:p w:rsidR="009E1F3E" w:rsidRDefault="009E1F3E" w:rsidP="00FC5635">
            <w:pPr>
              <w:spacing w:after="0" w:line="259" w:lineRule="auto"/>
              <w:ind w:left="100" w:firstLine="0"/>
            </w:pPr>
            <w:r>
              <w:t>Корр./счет: 30101810845250000999</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Корр./счет: </w:t>
            </w:r>
          </w:p>
        </w:tc>
      </w:tr>
      <w:tr w:rsidR="009E1F3E" w:rsidTr="00FC5635">
        <w:trPr>
          <w:trHeight w:val="454"/>
        </w:trPr>
        <w:tc>
          <w:tcPr>
            <w:tcW w:w="5333" w:type="dxa"/>
            <w:tcBorders>
              <w:top w:val="nil"/>
              <w:left w:val="nil"/>
              <w:bottom w:val="nil"/>
              <w:right w:val="nil"/>
            </w:tcBorders>
            <w:vAlign w:val="center"/>
          </w:tcPr>
          <w:p w:rsidR="009E1F3E" w:rsidRDefault="009E1F3E" w:rsidP="00FC5635">
            <w:pPr>
              <w:spacing w:after="0" w:line="259" w:lineRule="auto"/>
              <w:ind w:left="100" w:firstLine="0"/>
            </w:pPr>
            <w:r>
              <w:t xml:space="preserve">Расчетный счет: </w:t>
            </w:r>
            <w:r w:rsidRPr="001C74F2">
              <w:rPr>
                <w:szCs w:val="24"/>
              </w:rPr>
              <w:t>40702810202500089425</w:t>
            </w:r>
            <w:r>
              <w:rPr>
                <w:szCs w:val="24"/>
              </w:rPr>
              <w:t xml:space="preserve"> </w:t>
            </w:r>
          </w:p>
        </w:tc>
        <w:tc>
          <w:tcPr>
            <w:tcW w:w="4696" w:type="dxa"/>
            <w:tcBorders>
              <w:top w:val="nil"/>
              <w:left w:val="nil"/>
              <w:bottom w:val="nil"/>
              <w:right w:val="nil"/>
            </w:tcBorders>
            <w:vAlign w:val="center"/>
          </w:tcPr>
          <w:p w:rsidR="009E1F3E" w:rsidRDefault="009E1F3E" w:rsidP="00FC5635">
            <w:pPr>
              <w:spacing w:after="0" w:line="259" w:lineRule="auto"/>
              <w:ind w:left="0" w:firstLine="0"/>
            </w:pPr>
            <w:r>
              <w:t xml:space="preserve">Расчетный счет: </w:t>
            </w:r>
          </w:p>
        </w:tc>
      </w:tr>
      <w:tr w:rsidR="009E1F3E" w:rsidTr="00FC5635">
        <w:trPr>
          <w:trHeight w:val="1020"/>
        </w:trPr>
        <w:tc>
          <w:tcPr>
            <w:tcW w:w="5333" w:type="dxa"/>
            <w:tcBorders>
              <w:top w:val="nil"/>
              <w:left w:val="nil"/>
              <w:bottom w:val="nil"/>
              <w:right w:val="nil"/>
            </w:tcBorders>
            <w:vAlign w:val="center"/>
          </w:tcPr>
          <w:p w:rsidR="009E1F3E" w:rsidRDefault="009E1F3E" w:rsidP="00FC5635">
            <w:pPr>
              <w:spacing w:after="246" w:line="259" w:lineRule="auto"/>
              <w:ind w:left="100" w:firstLine="0"/>
            </w:pPr>
            <w:r>
              <w:t>Контактный телефон: +7 (495) 777-90-81</w:t>
            </w:r>
          </w:p>
          <w:p w:rsidR="009E1F3E" w:rsidRDefault="009E1F3E" w:rsidP="00FC5635">
            <w:pPr>
              <w:spacing w:after="0" w:line="259" w:lineRule="auto"/>
              <w:ind w:left="0" w:firstLine="0"/>
            </w:pPr>
            <w:r>
              <w:rPr>
                <w:b/>
              </w:rPr>
              <w:t>ПОДПИСИ СТОРОН</w:t>
            </w:r>
          </w:p>
        </w:tc>
        <w:tc>
          <w:tcPr>
            <w:tcW w:w="4696" w:type="dxa"/>
            <w:tcBorders>
              <w:top w:val="nil"/>
              <w:left w:val="nil"/>
              <w:bottom w:val="nil"/>
              <w:right w:val="nil"/>
            </w:tcBorders>
          </w:tcPr>
          <w:p w:rsidR="009E1F3E" w:rsidRDefault="009E1F3E" w:rsidP="00FC5635">
            <w:pPr>
              <w:spacing w:after="0" w:line="259" w:lineRule="auto"/>
              <w:ind w:left="0" w:firstLine="0"/>
            </w:pPr>
            <w:r>
              <w:t xml:space="preserve">Контактный телефон: </w:t>
            </w:r>
          </w:p>
        </w:tc>
      </w:tr>
      <w:tr w:rsidR="009E1F3E" w:rsidTr="00FC5635">
        <w:trPr>
          <w:trHeight w:val="2793"/>
        </w:trPr>
        <w:tc>
          <w:tcPr>
            <w:tcW w:w="5333" w:type="dxa"/>
            <w:tcBorders>
              <w:top w:val="nil"/>
              <w:left w:val="nil"/>
              <w:bottom w:val="nil"/>
              <w:right w:val="nil"/>
            </w:tcBorders>
            <w:vAlign w:val="bottom"/>
          </w:tcPr>
          <w:p w:rsidR="009E1F3E" w:rsidRDefault="009E1F3E" w:rsidP="00FC5635">
            <w:pPr>
              <w:spacing w:after="673" w:line="259" w:lineRule="auto"/>
              <w:ind w:left="0" w:firstLine="0"/>
            </w:pPr>
            <w:r>
              <w:rPr>
                <w:b/>
              </w:rPr>
              <w:br/>
              <w:t>Агент:</w:t>
            </w:r>
          </w:p>
          <w:p w:rsidR="009E1F3E" w:rsidRDefault="009E1F3E" w:rsidP="00FC5635">
            <w:pPr>
              <w:spacing w:after="0" w:line="259" w:lineRule="auto"/>
              <w:ind w:left="0" w:firstLine="0"/>
            </w:pPr>
            <w:r>
              <w:t>Генеральный директор</w:t>
            </w:r>
          </w:p>
          <w:p w:rsidR="009E1F3E" w:rsidRDefault="009E1F3E" w:rsidP="00FC5635">
            <w:pPr>
              <w:spacing w:after="913" w:line="259" w:lineRule="auto"/>
              <w:ind w:left="0" w:firstLine="0"/>
            </w:pPr>
            <w:r>
              <w:t>ООО «Краудфандинг»</w:t>
            </w:r>
          </w:p>
          <w:p w:rsidR="009E1F3E" w:rsidRDefault="009E1F3E" w:rsidP="00FC5635">
            <w:pPr>
              <w:spacing w:after="0" w:line="259" w:lineRule="auto"/>
              <w:ind w:left="0" w:firstLine="0"/>
            </w:pPr>
            <w:r>
              <w:t xml:space="preserve">_____________________ / </w:t>
            </w:r>
            <w:proofErr w:type="spellStart"/>
            <w:r>
              <w:t>Балмфорт</w:t>
            </w:r>
            <w:proofErr w:type="spellEnd"/>
            <w:r>
              <w:t xml:space="preserve"> М. A.</w:t>
            </w:r>
          </w:p>
        </w:tc>
        <w:tc>
          <w:tcPr>
            <w:tcW w:w="4696" w:type="dxa"/>
            <w:tcBorders>
              <w:top w:val="nil"/>
              <w:left w:val="nil"/>
              <w:bottom w:val="nil"/>
              <w:right w:val="nil"/>
            </w:tcBorders>
            <w:vAlign w:val="bottom"/>
          </w:tcPr>
          <w:p w:rsidR="009E1F3E" w:rsidRDefault="009E1F3E" w:rsidP="00FC5635">
            <w:pPr>
              <w:spacing w:after="673" w:line="259" w:lineRule="auto"/>
              <w:ind w:left="67" w:firstLine="0"/>
            </w:pPr>
            <w:r>
              <w:rPr>
                <w:b/>
              </w:rPr>
              <w:t>Принципал:</w:t>
            </w:r>
          </w:p>
          <w:p w:rsidR="009E1F3E" w:rsidRDefault="009E1F3E" w:rsidP="00FC5635">
            <w:pPr>
              <w:spacing w:after="0" w:line="259" w:lineRule="auto"/>
              <w:ind w:left="67" w:firstLine="0"/>
            </w:pPr>
            <w:r>
              <w:t xml:space="preserve">… </w:t>
            </w:r>
          </w:p>
          <w:p w:rsidR="009E1F3E" w:rsidRDefault="009E1F3E" w:rsidP="00FC5635">
            <w:pPr>
              <w:spacing w:after="913" w:line="259" w:lineRule="auto"/>
              <w:ind w:left="67" w:firstLine="0"/>
            </w:pPr>
          </w:p>
          <w:p w:rsidR="009E1F3E" w:rsidRDefault="009E1F3E" w:rsidP="00FC5635">
            <w:pPr>
              <w:spacing w:after="0" w:line="259" w:lineRule="auto"/>
              <w:ind w:left="67" w:firstLine="0"/>
            </w:pPr>
            <w:r>
              <w:t xml:space="preserve">_____________________ / </w:t>
            </w:r>
          </w:p>
        </w:tc>
      </w:tr>
    </w:tbl>
    <w:p w:rsidR="009E1F3E" w:rsidRDefault="009E1F3E" w:rsidP="009E1F3E">
      <w:pPr>
        <w:pStyle w:val="1"/>
        <w:numPr>
          <w:ilvl w:val="0"/>
          <w:numId w:val="0"/>
        </w:numPr>
        <w:spacing w:after="0"/>
        <w:ind w:left="8020" w:firstLine="658"/>
      </w:pPr>
    </w:p>
    <w:p w:rsidR="00453ADC" w:rsidRDefault="00C8290F" w:rsidP="00453ADC">
      <w:pPr>
        <w:spacing w:after="160" w:line="259" w:lineRule="auto"/>
        <w:ind w:left="0" w:firstLine="0"/>
        <w:rPr>
          <w:b/>
        </w:rPr>
      </w:pPr>
      <w:r>
        <w:rPr>
          <w:b/>
        </w:rPr>
        <w:br w:type="page"/>
      </w:r>
    </w:p>
    <w:p w:rsidR="00453ADC" w:rsidRPr="00CA2391" w:rsidRDefault="00453ADC" w:rsidP="00453ADC">
      <w:pPr>
        <w:spacing w:after="0" w:line="240" w:lineRule="auto"/>
        <w:ind w:left="4678" w:hanging="84"/>
        <w:rPr>
          <w:b/>
        </w:rPr>
      </w:pPr>
      <w:r w:rsidRPr="00CA2391">
        <w:rPr>
          <w:b/>
        </w:rPr>
        <w:lastRenderedPageBreak/>
        <w:t>Приложение №1 к агентскому договору №</w:t>
      </w:r>
      <w:r w:rsidRPr="00CA2391">
        <w:t xml:space="preserve"> …</w:t>
      </w:r>
    </w:p>
    <w:p w:rsidR="00453ADC" w:rsidRPr="00CA2391" w:rsidRDefault="00453ADC" w:rsidP="00453ADC">
      <w:pPr>
        <w:spacing w:after="0" w:line="240" w:lineRule="auto"/>
        <w:ind w:left="4678" w:hanging="84"/>
        <w:rPr>
          <w:b/>
        </w:rPr>
      </w:pPr>
      <w:r w:rsidRPr="00CA2391">
        <w:rPr>
          <w:b/>
        </w:rPr>
        <w:t>на привлечение коллективного финансирования</w:t>
      </w:r>
    </w:p>
    <w:p w:rsidR="00453ADC" w:rsidRPr="00453ADC" w:rsidRDefault="00453ADC" w:rsidP="00453ADC">
      <w:pPr>
        <w:spacing w:after="160" w:line="259" w:lineRule="auto"/>
        <w:ind w:left="0" w:firstLine="0"/>
        <w:rPr>
          <w:b/>
        </w:rPr>
      </w:pPr>
    </w:p>
    <w:p w:rsidR="00CD57C3" w:rsidRDefault="00BE6B93">
      <w:pPr>
        <w:spacing w:after="0" w:line="265" w:lineRule="auto"/>
        <w:ind w:left="1651" w:right="1641" w:hanging="10"/>
        <w:jc w:val="center"/>
      </w:pPr>
      <w:r>
        <w:rPr>
          <w:b/>
        </w:rPr>
        <w:t>ЗАЯВКА</w:t>
      </w:r>
    </w:p>
    <w:p w:rsidR="00CD57C3" w:rsidRDefault="00BE6B93">
      <w:pPr>
        <w:spacing w:after="207" w:line="259" w:lineRule="auto"/>
        <w:ind w:left="10" w:hanging="10"/>
        <w:jc w:val="center"/>
      </w:pPr>
      <w:r>
        <w:rPr>
          <w:b/>
          <w:sz w:val="22"/>
        </w:rPr>
        <w:t>НА ПРИВЛЕЧЕНИЕ КОЛЛЕКТИВНОГО ФИНАНСИРОВАНИЯ</w:t>
      </w:r>
    </w:p>
    <w:p w:rsidR="00CD57C3" w:rsidRDefault="00BE6B93">
      <w:pPr>
        <w:pStyle w:val="1"/>
        <w:numPr>
          <w:ilvl w:val="0"/>
          <w:numId w:val="0"/>
        </w:numPr>
        <w:spacing w:after="0"/>
        <w:ind w:left="-5"/>
      </w:pPr>
      <w:r>
        <w:t>ОБЩИЕ СВЕДЕНИЯ О ПРОЕКТЕ</w:t>
      </w:r>
    </w:p>
    <w:tbl>
      <w:tblPr>
        <w:tblStyle w:val="TableGrid"/>
        <w:tblW w:w="10466" w:type="dxa"/>
        <w:tblInd w:w="0" w:type="dxa"/>
        <w:tblCellMar>
          <w:top w:w="144" w:type="dxa"/>
          <w:left w:w="100" w:type="dxa"/>
          <w:right w:w="98" w:type="dxa"/>
        </w:tblCellMar>
        <w:tblLook w:val="04A0" w:firstRow="1" w:lastRow="0" w:firstColumn="1" w:lastColumn="0" w:noHBand="0" w:noVBand="1"/>
      </w:tblPr>
      <w:tblGrid>
        <w:gridCol w:w="5233"/>
        <w:gridCol w:w="5233"/>
      </w:tblGrid>
      <w:tr w:rsidR="00CD57C3">
        <w:trPr>
          <w:trHeight w:val="707"/>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Наименование проекта</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r>
      <w:tr w:rsidR="00CD57C3">
        <w:trPr>
          <w:trHeight w:val="454"/>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Тариф</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r>
      <w:tr w:rsidR="00CD57C3">
        <w:trPr>
          <w:trHeight w:val="454"/>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Тип Заявки</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r>
      <w:tr w:rsidR="00CD57C3">
        <w:trPr>
          <w:trHeight w:val="707"/>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Сумма привлекаемого коллективного финансирования</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r>
      <w:tr w:rsidR="00CD57C3">
        <w:trPr>
          <w:trHeight w:val="707"/>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Плановая дата начала размещения информации о Проекте на Сайте:</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r>
      <w:tr w:rsidR="00CD57C3">
        <w:trPr>
          <w:trHeight w:val="707"/>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Срок размещения информации о Проекте на Сайте (в днях):</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r>
      <w:tr w:rsidR="00CD57C3">
        <w:trPr>
          <w:trHeight w:val="707"/>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Порядок выплаты собранных средств</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r>
      <w:tr w:rsidR="00CD57C3">
        <w:trPr>
          <w:trHeight w:val="454"/>
        </w:trPr>
        <w:tc>
          <w:tcPr>
            <w:tcW w:w="5233"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Дополнительные услуги</w:t>
            </w:r>
          </w:p>
        </w:tc>
        <w:tc>
          <w:tcPr>
            <w:tcW w:w="5233" w:type="dxa"/>
            <w:tcBorders>
              <w:top w:val="single" w:sz="8" w:space="0" w:color="000000"/>
              <w:left w:val="single" w:sz="8" w:space="0" w:color="000000"/>
              <w:bottom w:val="single" w:sz="8" w:space="0" w:color="000000"/>
              <w:right w:val="single" w:sz="8" w:space="0" w:color="000000"/>
            </w:tcBorders>
          </w:tcPr>
          <w:p w:rsidR="00CD57C3" w:rsidRDefault="00CD57C3">
            <w:pPr>
              <w:spacing w:after="160" w:line="259" w:lineRule="auto"/>
              <w:ind w:left="0" w:firstLine="0"/>
            </w:pPr>
          </w:p>
        </w:tc>
      </w:tr>
    </w:tbl>
    <w:p w:rsidR="00CD57C3" w:rsidRDefault="00BE6B93">
      <w:pPr>
        <w:pStyle w:val="1"/>
        <w:numPr>
          <w:ilvl w:val="0"/>
          <w:numId w:val="0"/>
        </w:numPr>
        <w:spacing w:after="187"/>
        <w:ind w:left="-5"/>
      </w:pPr>
      <w:r>
        <w:t>ДЛЯ СВЕДЕНИЯ</w:t>
      </w:r>
    </w:p>
    <w:p w:rsidR="00CD57C3" w:rsidRDefault="00BE6B93">
      <w:pPr>
        <w:spacing w:after="0"/>
        <w:ind w:left="0" w:right="5" w:firstLine="0"/>
      </w:pPr>
      <w:r>
        <w:t>Согласно действующей редакции Пользовательского соглашения Заявки могут быть следующих видов: «Всё и больше» – имеет ограничения по минимально необходимой сумме на реализацию Проекта и времени осуществления сбора средств, которые Инициатор устанавливает при размещении Заявки. При этом если по окончанию этого времени минимальная сумма для реализации Проекта не была собрана, и Инициатор не воспользовался Взносом Инициатора, то Проект считается аннулированным (отмененным), а денежные средства возвращаются Пользователям в соответствии с условиями Пользовательского соглашения. Выплата собранных средств Инициатору Проекта происходит только в случае сбора установленной Инициатором минимальной необходимой суммы и только по истечению установленного Инициатором времени осуществления сбора средств, после подписания документов (см. п. 5.4 настоящего Пользовательского соглашения).</w:t>
      </w:r>
    </w:p>
    <w:p w:rsidR="00CD57C3" w:rsidRDefault="00BE6B93">
      <w:pPr>
        <w:spacing w:after="0"/>
        <w:ind w:left="0" w:right="5" w:firstLine="0"/>
      </w:pPr>
      <w:r>
        <w:t>«До цели» – имеют ограничение по сумме, необходимой для реализации Проекта, не имеет ограничения по времени и заканчивается в момент сбора всей необходимой суммы для реализации Проекта, при этом Инициатор при подаче Заявки самостоятельно определяет порядок выплаты ему собранных средств:</w:t>
      </w:r>
    </w:p>
    <w:p w:rsidR="00CD57C3" w:rsidRDefault="00BE6B93">
      <w:pPr>
        <w:numPr>
          <w:ilvl w:val="0"/>
          <w:numId w:val="3"/>
        </w:numPr>
        <w:spacing w:after="0"/>
        <w:ind w:right="5" w:firstLine="0"/>
      </w:pPr>
      <w:r>
        <w:t>либо вся сумма выплачивается Инициатору по окончании сбора всех средств необходимых для реализации Проекта,</w:t>
      </w:r>
    </w:p>
    <w:p w:rsidR="00CD57C3" w:rsidRDefault="00BE6B93">
      <w:pPr>
        <w:numPr>
          <w:ilvl w:val="0"/>
          <w:numId w:val="3"/>
        </w:numPr>
        <w:spacing w:after="0"/>
        <w:ind w:right="5" w:firstLine="0"/>
      </w:pPr>
      <w:r>
        <w:t xml:space="preserve">либо выплаты Инициатору происходят ежемесячно в размере уже собранных средств на реализацию Проекта (собранные средства выплачиваются в течение первых 15 (пятнадцати) рабочих дней в месяце следующим за отчетным (при этом если сумма, подлежащая выплате меньше 10 000 </w:t>
      </w:r>
      <w:r>
        <w:lastRenderedPageBreak/>
        <w:t>(десять тысяч) рублей, то выплата переносится на следующий отчетный месяц до тех пор, пока суммарный объем выплат не превысит 10 000 (десять тысяч рублей).</w:t>
      </w:r>
    </w:p>
    <w:p w:rsidR="00CD57C3" w:rsidRDefault="00BE6B93">
      <w:pPr>
        <w:numPr>
          <w:ilvl w:val="0"/>
          <w:numId w:val="3"/>
        </w:numPr>
        <w:spacing w:after="37"/>
        <w:ind w:right="5" w:firstLine="0"/>
      </w:pPr>
      <w:r>
        <w:t>либо выплаты Инициатору происходят в иные интервалы времени, предложенные Компанией</w:t>
      </w:r>
    </w:p>
    <w:p w:rsidR="00CD57C3" w:rsidRDefault="00BE6B93">
      <w:pPr>
        <w:ind w:left="0" w:right="5" w:firstLine="0"/>
      </w:pPr>
      <w:r>
        <w:t>Инициатору в момент подачи Заявки (собранные средства выплачиваются в течение первых 15 (пятнадцати) рабочих дней в интервале следующим за отчетным, при этом если сумма, подлежащая выплате меньше 10 000 (десять тысяч) рублей, то выплата переносится на следующий отчетный период до тех пор, пока суммарный объем выплат не превысит 10 000 (десять тысяч рублей).</w:t>
      </w:r>
    </w:p>
    <w:p w:rsidR="00CD57C3" w:rsidRDefault="00CD57C3">
      <w:pPr>
        <w:sectPr w:rsidR="00CD57C3">
          <w:footerReference w:type="even" r:id="rId10"/>
          <w:footerReference w:type="default" r:id="rId11"/>
          <w:footerReference w:type="first" r:id="rId12"/>
          <w:type w:val="continuous"/>
          <w:pgSz w:w="11906" w:h="16838"/>
          <w:pgMar w:top="1440" w:right="720" w:bottom="1440" w:left="720" w:header="720" w:footer="720" w:gutter="0"/>
          <w:cols w:space="720"/>
        </w:sectPr>
      </w:pPr>
    </w:p>
    <w:p w:rsidR="00CD57C3" w:rsidRDefault="00BE6B93">
      <w:pPr>
        <w:pStyle w:val="1"/>
        <w:numPr>
          <w:ilvl w:val="0"/>
          <w:numId w:val="0"/>
        </w:numPr>
        <w:spacing w:after="184"/>
        <w:ind w:left="-5"/>
      </w:pPr>
      <w:r>
        <w:t>ПОДПИСИ СТОРОН</w:t>
      </w:r>
    </w:p>
    <w:p w:rsidR="00B04EDC" w:rsidRPr="00B04EDC" w:rsidRDefault="00B04EDC" w:rsidP="00B04EDC"/>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5812"/>
        <w:gridCol w:w="4673"/>
      </w:tblGrid>
      <w:tr w:rsidR="00B04EDC" w:rsidTr="00FC5635">
        <w:tc>
          <w:tcPr>
            <w:tcW w:w="5812" w:type="dxa"/>
          </w:tcPr>
          <w:p w:rsidR="00B04EDC" w:rsidRDefault="00B04EDC" w:rsidP="00FC5635">
            <w:pPr>
              <w:spacing w:after="0" w:line="259" w:lineRule="auto"/>
              <w:ind w:left="0" w:right="-2846" w:firstLine="0"/>
              <w:rPr>
                <w:b/>
              </w:rPr>
            </w:pPr>
            <w:r>
              <w:rPr>
                <w:b/>
              </w:rPr>
              <w:t>Агент:</w:t>
            </w:r>
          </w:p>
          <w:p w:rsidR="00B04EDC" w:rsidRDefault="00B04EDC" w:rsidP="00FC5635">
            <w:pPr>
              <w:spacing w:after="0" w:line="259" w:lineRule="auto"/>
              <w:ind w:left="0" w:right="-2846" w:firstLine="0"/>
              <w:rPr>
                <w:b/>
              </w:rPr>
            </w:pPr>
          </w:p>
        </w:tc>
        <w:tc>
          <w:tcPr>
            <w:tcW w:w="4673" w:type="dxa"/>
          </w:tcPr>
          <w:p w:rsidR="00B04EDC" w:rsidRDefault="00B04EDC" w:rsidP="00FC5635">
            <w:pPr>
              <w:spacing w:after="0" w:line="259" w:lineRule="auto"/>
              <w:ind w:left="0" w:right="-2846" w:firstLine="0"/>
              <w:rPr>
                <w:b/>
              </w:rPr>
            </w:pPr>
            <w:r>
              <w:rPr>
                <w:b/>
              </w:rPr>
              <w:t>Принципал:</w:t>
            </w:r>
          </w:p>
        </w:tc>
      </w:tr>
      <w:tr w:rsidR="00B04EDC" w:rsidTr="00FC5635">
        <w:tc>
          <w:tcPr>
            <w:tcW w:w="5812" w:type="dxa"/>
          </w:tcPr>
          <w:p w:rsidR="00B04EDC" w:rsidRDefault="00B04EDC" w:rsidP="00FC5635">
            <w:pPr>
              <w:spacing w:after="0" w:line="259" w:lineRule="auto"/>
              <w:ind w:left="0" w:right="-2846" w:firstLine="0"/>
              <w:rPr>
                <w:b/>
              </w:rPr>
            </w:pPr>
            <w:r>
              <w:rPr>
                <w:b/>
              </w:rPr>
              <w:t xml:space="preserve">Генеральный директор </w:t>
            </w:r>
          </w:p>
          <w:p w:rsidR="00B04EDC" w:rsidRDefault="00B04EDC" w:rsidP="00FC5635">
            <w:pPr>
              <w:spacing w:after="0" w:line="259" w:lineRule="auto"/>
              <w:ind w:left="0" w:right="-2846" w:firstLine="0"/>
              <w:rPr>
                <w:b/>
              </w:rPr>
            </w:pPr>
            <w:r>
              <w:rPr>
                <w:b/>
              </w:rPr>
              <w:t>ООО «Краудфандинг»</w:t>
            </w:r>
          </w:p>
        </w:tc>
        <w:tc>
          <w:tcPr>
            <w:tcW w:w="4673" w:type="dxa"/>
          </w:tcPr>
          <w:p w:rsidR="00B04EDC" w:rsidRDefault="00B04EDC" w:rsidP="00FC5635">
            <w:pPr>
              <w:spacing w:after="0" w:line="259" w:lineRule="auto"/>
              <w:ind w:left="0" w:right="-2846" w:firstLine="0"/>
              <w:rPr>
                <w:b/>
              </w:rPr>
            </w:pPr>
          </w:p>
        </w:tc>
      </w:tr>
      <w:tr w:rsidR="00B04EDC" w:rsidTr="00FC5635">
        <w:tc>
          <w:tcPr>
            <w:tcW w:w="5812" w:type="dxa"/>
          </w:tcPr>
          <w:p w:rsidR="00B04EDC" w:rsidRDefault="00B04EDC" w:rsidP="00FC5635">
            <w:pPr>
              <w:spacing w:after="0" w:line="259" w:lineRule="auto"/>
              <w:ind w:left="0" w:right="-2846" w:firstLine="0"/>
              <w:rPr>
                <w:b/>
              </w:rPr>
            </w:pPr>
          </w:p>
          <w:p w:rsidR="00B04EDC" w:rsidRPr="00B907D5" w:rsidRDefault="00B04EDC" w:rsidP="00FC5635">
            <w:pPr>
              <w:spacing w:after="0" w:line="259" w:lineRule="auto"/>
              <w:ind w:left="0" w:right="-2846" w:firstLine="0"/>
              <w:rPr>
                <w:b/>
              </w:rPr>
            </w:pPr>
            <w:r>
              <w:rPr>
                <w:b/>
              </w:rPr>
              <w:t xml:space="preserve">____________________ </w:t>
            </w:r>
            <w:r>
              <w:rPr>
                <w:b/>
                <w:lang w:val="en-US"/>
              </w:rPr>
              <w:t xml:space="preserve">/ </w:t>
            </w:r>
            <w:r>
              <w:rPr>
                <w:b/>
              </w:rPr>
              <w:t xml:space="preserve">Балмфорт М.А. </w:t>
            </w:r>
          </w:p>
        </w:tc>
        <w:tc>
          <w:tcPr>
            <w:tcW w:w="4673" w:type="dxa"/>
          </w:tcPr>
          <w:p w:rsidR="00B04EDC" w:rsidRDefault="00B04EDC" w:rsidP="00FC5635">
            <w:pPr>
              <w:spacing w:after="0" w:line="259" w:lineRule="auto"/>
              <w:ind w:left="0" w:right="-2846" w:firstLine="0"/>
              <w:rPr>
                <w:b/>
              </w:rPr>
            </w:pPr>
          </w:p>
          <w:p w:rsidR="00B04EDC" w:rsidRDefault="00B04EDC" w:rsidP="00FC5635">
            <w:pPr>
              <w:spacing w:after="0" w:line="259" w:lineRule="auto"/>
              <w:ind w:left="0" w:right="-2846" w:firstLine="0"/>
              <w:rPr>
                <w:b/>
              </w:rPr>
            </w:pPr>
            <w:r>
              <w:rPr>
                <w:b/>
              </w:rPr>
              <w:t xml:space="preserve">____________________ </w:t>
            </w:r>
            <w:r>
              <w:rPr>
                <w:b/>
                <w:lang w:val="en-US"/>
              </w:rPr>
              <w:t xml:space="preserve">/ </w:t>
            </w:r>
          </w:p>
        </w:tc>
      </w:tr>
    </w:tbl>
    <w:p w:rsidR="00B04EDC" w:rsidRDefault="00B04EDC" w:rsidP="00B04EDC">
      <w:pPr>
        <w:spacing w:after="0" w:line="259" w:lineRule="auto"/>
        <w:ind w:left="0" w:right="-2846" w:firstLine="0"/>
        <w:rPr>
          <w:b/>
        </w:rPr>
      </w:pPr>
    </w:p>
    <w:p w:rsidR="00B04EDC" w:rsidRDefault="00B04EDC" w:rsidP="00B04EDC"/>
    <w:p w:rsidR="00CD57C3" w:rsidRDefault="00CD57C3">
      <w:pPr>
        <w:spacing w:after="147" w:line="265" w:lineRule="auto"/>
        <w:ind w:left="-5" w:hanging="10"/>
      </w:pPr>
    </w:p>
    <w:p w:rsidR="00BB0374" w:rsidRDefault="00BB0374">
      <w:pPr>
        <w:spacing w:after="147" w:line="265" w:lineRule="auto"/>
        <w:ind w:left="-5" w:hanging="10"/>
      </w:pPr>
    </w:p>
    <w:p w:rsidR="00BB0374" w:rsidRDefault="00BB0374">
      <w:pPr>
        <w:spacing w:after="147" w:line="265" w:lineRule="auto"/>
        <w:ind w:left="-5" w:hanging="10"/>
      </w:pPr>
    </w:p>
    <w:p w:rsidR="00BB0374" w:rsidRDefault="00BB0374" w:rsidP="0095020F">
      <w:pPr>
        <w:spacing w:after="147" w:line="265" w:lineRule="auto"/>
        <w:ind w:left="6096" w:hanging="10"/>
      </w:pPr>
    </w:p>
    <w:p w:rsidR="00CD57C3" w:rsidRDefault="00CD57C3">
      <w:pPr>
        <w:sectPr w:rsidR="00CD57C3" w:rsidSect="00B04EDC">
          <w:type w:val="continuous"/>
          <w:pgSz w:w="11906" w:h="16838"/>
          <w:pgMar w:top="1440" w:right="1778" w:bottom="1440" w:left="720" w:header="720" w:footer="720" w:gutter="0"/>
          <w:cols w:space="1300"/>
        </w:sectPr>
      </w:pPr>
    </w:p>
    <w:p w:rsidR="0095020F" w:rsidRDefault="0095020F" w:rsidP="0095020F">
      <w:pPr>
        <w:spacing w:after="0" w:line="265" w:lineRule="auto"/>
        <w:ind w:left="0" w:right="-15" w:firstLine="0"/>
        <w:rPr>
          <w:b/>
        </w:rPr>
      </w:pPr>
    </w:p>
    <w:p w:rsidR="0095020F" w:rsidRDefault="0095020F" w:rsidP="0095020F">
      <w:pPr>
        <w:spacing w:after="0" w:line="265" w:lineRule="auto"/>
        <w:ind w:left="4820" w:right="-15" w:firstLine="0"/>
      </w:pPr>
      <w:r>
        <w:rPr>
          <w:b/>
        </w:rPr>
        <w:t>Приложение №1.1.</w:t>
      </w:r>
    </w:p>
    <w:p w:rsidR="0095020F" w:rsidRDefault="0095020F" w:rsidP="0095020F">
      <w:pPr>
        <w:ind w:left="4820" w:firstLine="42"/>
      </w:pPr>
      <w:r>
        <w:rPr>
          <w:b/>
        </w:rPr>
        <w:t xml:space="preserve">к агентскому договору № </w:t>
      </w:r>
      <w:r w:rsidRPr="00F91393">
        <w:t>…</w:t>
      </w:r>
      <w:r>
        <w:rPr>
          <w:b/>
        </w:rPr>
        <w:t xml:space="preserve"> </w:t>
      </w:r>
      <w:r>
        <w:rPr>
          <w:b/>
        </w:rPr>
        <w:br/>
        <w:t>на привлечение коллективного финансирования</w:t>
      </w:r>
    </w:p>
    <w:p w:rsidR="00CD57C3" w:rsidRDefault="00BE6B93">
      <w:pPr>
        <w:pStyle w:val="1"/>
        <w:numPr>
          <w:ilvl w:val="0"/>
          <w:numId w:val="0"/>
        </w:numPr>
        <w:spacing w:after="0"/>
        <w:ind w:left="-5"/>
      </w:pPr>
      <w:r>
        <w:t>СОДЕРЖАНИЕ КУПОНОВ</w:t>
      </w:r>
    </w:p>
    <w:tbl>
      <w:tblPr>
        <w:tblStyle w:val="TableGrid"/>
        <w:tblW w:w="10466" w:type="dxa"/>
        <w:tblInd w:w="0" w:type="dxa"/>
        <w:tblCellMar>
          <w:top w:w="144" w:type="dxa"/>
          <w:left w:w="100" w:type="dxa"/>
          <w:right w:w="84" w:type="dxa"/>
        </w:tblCellMar>
        <w:tblLook w:val="04A0" w:firstRow="1" w:lastRow="0" w:firstColumn="1" w:lastColumn="0" w:noHBand="0" w:noVBand="1"/>
      </w:tblPr>
      <w:tblGrid>
        <w:gridCol w:w="4186"/>
        <w:gridCol w:w="1570"/>
        <w:gridCol w:w="1570"/>
        <w:gridCol w:w="1570"/>
        <w:gridCol w:w="1570"/>
      </w:tblGrid>
      <w:tr w:rsidR="00CD57C3">
        <w:trPr>
          <w:trHeight w:val="1722"/>
        </w:trPr>
        <w:tc>
          <w:tcPr>
            <w:tcW w:w="4186"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Наименование Купона</w:t>
            </w:r>
          </w:p>
        </w:tc>
        <w:tc>
          <w:tcPr>
            <w:tcW w:w="1570"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Стоимость Купона, руб.</w:t>
            </w:r>
          </w:p>
        </w:tc>
        <w:tc>
          <w:tcPr>
            <w:tcW w:w="1570"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 xml:space="preserve">Дата реализации </w:t>
            </w:r>
            <w:proofErr w:type="spellStart"/>
            <w:r>
              <w:t>дд.мм.гггг</w:t>
            </w:r>
            <w:proofErr w:type="spellEnd"/>
          </w:p>
        </w:tc>
        <w:tc>
          <w:tcPr>
            <w:tcW w:w="1570"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59" w:lineRule="auto"/>
              <w:ind w:left="0" w:firstLine="0"/>
            </w:pPr>
            <w:r>
              <w:t>Лимит</w:t>
            </w:r>
          </w:p>
        </w:tc>
        <w:tc>
          <w:tcPr>
            <w:tcW w:w="1570" w:type="dxa"/>
            <w:tcBorders>
              <w:top w:val="single" w:sz="8" w:space="0" w:color="000000"/>
              <w:left w:val="single" w:sz="8" w:space="0" w:color="000000"/>
              <w:bottom w:val="single" w:sz="8" w:space="0" w:color="000000"/>
              <w:right w:val="single" w:sz="8" w:space="0" w:color="000000"/>
            </w:tcBorders>
          </w:tcPr>
          <w:p w:rsidR="00CD57C3" w:rsidRDefault="00BE6B93">
            <w:pPr>
              <w:spacing w:after="0" w:line="219" w:lineRule="auto"/>
              <w:ind w:left="0" w:firstLine="0"/>
            </w:pPr>
            <w:r>
              <w:t>Комиссия платежных систем и/или финансового</w:t>
            </w:r>
          </w:p>
          <w:p w:rsidR="00CD57C3" w:rsidRDefault="00BE6B93">
            <w:pPr>
              <w:spacing w:after="0" w:line="259" w:lineRule="auto"/>
              <w:ind w:left="0" w:firstLine="0"/>
            </w:pPr>
            <w:proofErr w:type="spellStart"/>
            <w:r>
              <w:t>агрегатора</w:t>
            </w:r>
            <w:proofErr w:type="spellEnd"/>
            <w:r>
              <w:t>,</w:t>
            </w:r>
          </w:p>
          <w:p w:rsidR="00CD57C3" w:rsidRDefault="00BE6B93">
            <w:pPr>
              <w:spacing w:after="0" w:line="259" w:lineRule="auto"/>
              <w:ind w:left="0" w:firstLine="0"/>
            </w:pPr>
            <w:r>
              <w:t>%</w:t>
            </w:r>
          </w:p>
        </w:tc>
      </w:tr>
      <w:tr w:rsidR="00CD57C3">
        <w:trPr>
          <w:trHeight w:val="707"/>
        </w:trPr>
        <w:tc>
          <w:tcPr>
            <w:tcW w:w="4186"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144E4">
            <w:pPr>
              <w:spacing w:after="0" w:line="259" w:lineRule="auto"/>
              <w:ind w:left="0" w:firstLine="0"/>
            </w:pPr>
            <w:r>
              <w:t>3,9</w:t>
            </w:r>
          </w:p>
        </w:tc>
      </w:tr>
      <w:tr w:rsidR="00CD57C3">
        <w:trPr>
          <w:trHeight w:val="454"/>
        </w:trPr>
        <w:tc>
          <w:tcPr>
            <w:tcW w:w="4186"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jc w:val="both"/>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144E4">
            <w:pPr>
              <w:spacing w:after="0" w:line="259" w:lineRule="auto"/>
              <w:ind w:left="0" w:firstLine="0"/>
            </w:pPr>
            <w:r>
              <w:t>3,9</w:t>
            </w:r>
          </w:p>
        </w:tc>
      </w:tr>
      <w:tr w:rsidR="00CD57C3">
        <w:trPr>
          <w:trHeight w:val="1215"/>
        </w:trPr>
        <w:tc>
          <w:tcPr>
            <w:tcW w:w="4186"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jc w:val="both"/>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144E4">
            <w:pPr>
              <w:spacing w:after="0" w:line="259" w:lineRule="auto"/>
              <w:ind w:left="0" w:firstLine="0"/>
            </w:pPr>
            <w:r>
              <w:t>3,9</w:t>
            </w:r>
          </w:p>
        </w:tc>
      </w:tr>
      <w:tr w:rsidR="00CD57C3">
        <w:trPr>
          <w:trHeight w:val="961"/>
        </w:trPr>
        <w:tc>
          <w:tcPr>
            <w:tcW w:w="4186"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jc w:val="both"/>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144E4">
            <w:pPr>
              <w:spacing w:after="0" w:line="259" w:lineRule="auto"/>
              <w:ind w:left="0" w:firstLine="0"/>
            </w:pPr>
            <w:r>
              <w:t>3,9</w:t>
            </w:r>
          </w:p>
        </w:tc>
      </w:tr>
      <w:tr w:rsidR="00CD57C3">
        <w:trPr>
          <w:trHeight w:val="1468"/>
        </w:trPr>
        <w:tc>
          <w:tcPr>
            <w:tcW w:w="4186"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jc w:val="both"/>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144E4">
            <w:pPr>
              <w:spacing w:after="0" w:line="259" w:lineRule="auto"/>
              <w:ind w:left="0" w:firstLine="0"/>
            </w:pPr>
            <w:r>
              <w:t>3,9</w:t>
            </w:r>
          </w:p>
        </w:tc>
      </w:tr>
      <w:tr w:rsidR="00CD57C3">
        <w:trPr>
          <w:trHeight w:val="1468"/>
        </w:trPr>
        <w:tc>
          <w:tcPr>
            <w:tcW w:w="4186"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jc w:val="both"/>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D57C3">
            <w:pPr>
              <w:spacing w:after="0" w:line="259" w:lineRule="auto"/>
              <w:ind w:left="0" w:firstLine="0"/>
            </w:pPr>
          </w:p>
        </w:tc>
        <w:tc>
          <w:tcPr>
            <w:tcW w:w="1570" w:type="dxa"/>
            <w:tcBorders>
              <w:top w:val="single" w:sz="8" w:space="0" w:color="000000"/>
              <w:left w:val="single" w:sz="8" w:space="0" w:color="000000"/>
              <w:bottom w:val="single" w:sz="8" w:space="0" w:color="000000"/>
              <w:right w:val="single" w:sz="8" w:space="0" w:color="000000"/>
            </w:tcBorders>
          </w:tcPr>
          <w:p w:rsidR="00CD57C3" w:rsidRDefault="00C144E4">
            <w:pPr>
              <w:spacing w:after="0" w:line="259" w:lineRule="auto"/>
              <w:ind w:left="0" w:firstLine="0"/>
            </w:pPr>
            <w:r>
              <w:t>3,9</w:t>
            </w:r>
          </w:p>
        </w:tc>
      </w:tr>
    </w:tbl>
    <w:p w:rsidR="00CD57C3" w:rsidRDefault="00CD57C3">
      <w:pPr>
        <w:spacing w:after="0" w:line="259" w:lineRule="auto"/>
        <w:ind w:left="-720" w:right="11186" w:firstLine="0"/>
      </w:pPr>
    </w:p>
    <w:p w:rsidR="00A06E4B" w:rsidRDefault="00A06E4B">
      <w:pPr>
        <w:spacing w:after="160" w:line="259" w:lineRule="auto"/>
        <w:ind w:left="0" w:firstLine="0"/>
      </w:pPr>
      <w:r>
        <w:br w:type="page"/>
      </w:r>
    </w:p>
    <w:p w:rsidR="0082025D" w:rsidRDefault="0082025D" w:rsidP="0082025D">
      <w:pPr>
        <w:spacing w:after="0"/>
        <w:ind w:left="4962" w:right="7" w:firstLine="0"/>
        <w:rPr>
          <w:b/>
        </w:rPr>
      </w:pPr>
      <w:r w:rsidRPr="00C205A3">
        <w:rPr>
          <w:b/>
        </w:rPr>
        <w:lastRenderedPageBreak/>
        <w:t xml:space="preserve">Приложение </w:t>
      </w:r>
      <w:r>
        <w:rPr>
          <w:b/>
        </w:rPr>
        <w:t xml:space="preserve">№ </w:t>
      </w:r>
      <w:r w:rsidRPr="00C205A3">
        <w:rPr>
          <w:b/>
        </w:rPr>
        <w:t>2</w:t>
      </w:r>
      <w:r>
        <w:rPr>
          <w:b/>
        </w:rPr>
        <w:t xml:space="preserve"> </w:t>
      </w:r>
    </w:p>
    <w:p w:rsidR="0082025D" w:rsidRDefault="0082025D" w:rsidP="0082025D">
      <w:pPr>
        <w:spacing w:after="0"/>
        <w:ind w:left="4962" w:right="7" w:firstLine="0"/>
        <w:rPr>
          <w:b/>
        </w:rPr>
      </w:pPr>
      <w:r>
        <w:rPr>
          <w:b/>
        </w:rPr>
        <w:t xml:space="preserve">к агентскому договору № </w:t>
      </w:r>
      <w:r w:rsidRPr="00F91393">
        <w:t>…</w:t>
      </w:r>
      <w:r>
        <w:rPr>
          <w:b/>
        </w:rPr>
        <w:br/>
        <w:t>на привлечение коллективного финансирования</w:t>
      </w:r>
    </w:p>
    <w:p w:rsidR="0082025D" w:rsidRDefault="0082025D" w:rsidP="0082025D">
      <w:pPr>
        <w:spacing w:after="0"/>
        <w:ind w:left="4962" w:right="7" w:firstLine="0"/>
        <w:rPr>
          <w:b/>
        </w:rPr>
      </w:pPr>
    </w:p>
    <w:p w:rsidR="00137B62" w:rsidRDefault="00137B62" w:rsidP="0082025D">
      <w:pPr>
        <w:spacing w:after="0"/>
        <w:ind w:left="4962" w:right="7" w:firstLine="0"/>
        <w:rPr>
          <w:b/>
        </w:rPr>
      </w:pPr>
    </w:p>
    <w:p w:rsidR="00A06E4B" w:rsidRPr="00C205A3" w:rsidRDefault="00A06E4B" w:rsidP="00A06E4B">
      <w:pPr>
        <w:spacing w:after="0"/>
        <w:ind w:left="0" w:right="7" w:firstLine="0"/>
        <w:rPr>
          <w:b/>
        </w:rPr>
      </w:pPr>
      <w:r w:rsidRPr="00C205A3">
        <w:rPr>
          <w:b/>
        </w:rPr>
        <w:t>Порядок определени</w:t>
      </w:r>
      <w:r>
        <w:rPr>
          <w:b/>
        </w:rPr>
        <w:t>я размера вознаграждения Агента</w:t>
      </w:r>
    </w:p>
    <w:tbl>
      <w:tblPr>
        <w:tblStyle w:val="TableGrid"/>
        <w:tblW w:w="10466" w:type="dxa"/>
        <w:tblInd w:w="0" w:type="dxa"/>
        <w:tblCellMar>
          <w:top w:w="144" w:type="dxa"/>
          <w:left w:w="100" w:type="dxa"/>
          <w:right w:w="87" w:type="dxa"/>
        </w:tblCellMar>
        <w:tblLook w:val="04A0" w:firstRow="1" w:lastRow="0" w:firstColumn="1" w:lastColumn="0" w:noHBand="0" w:noVBand="1"/>
      </w:tblPr>
      <w:tblGrid>
        <w:gridCol w:w="526"/>
        <w:gridCol w:w="1874"/>
        <w:gridCol w:w="1316"/>
        <w:gridCol w:w="1577"/>
        <w:gridCol w:w="5173"/>
      </w:tblGrid>
      <w:tr w:rsidR="00D41C07" w:rsidTr="00A06E4B">
        <w:trPr>
          <w:trHeight w:val="961"/>
        </w:trPr>
        <w:tc>
          <w:tcPr>
            <w:tcW w:w="52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 п/п</w:t>
            </w:r>
          </w:p>
        </w:tc>
        <w:tc>
          <w:tcPr>
            <w:tcW w:w="187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Тариф</w:t>
            </w:r>
          </w:p>
        </w:tc>
        <w:tc>
          <w:tcPr>
            <w:tcW w:w="131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Стоимость</w:t>
            </w:r>
          </w:p>
        </w:tc>
        <w:tc>
          <w:tcPr>
            <w:tcW w:w="1577"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Компенсация</w:t>
            </w:r>
          </w:p>
          <w:p w:rsidR="00D41C07" w:rsidRDefault="00D41C07" w:rsidP="00B54B60">
            <w:pPr>
              <w:spacing w:after="0" w:line="259" w:lineRule="auto"/>
              <w:ind w:left="0" w:firstLine="0"/>
            </w:pPr>
            <w:r>
              <w:t>согласно п.4.2. Договора</w:t>
            </w:r>
          </w:p>
        </w:tc>
        <w:tc>
          <w:tcPr>
            <w:tcW w:w="5173"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Действия Агента по поручению Принципала</w:t>
            </w:r>
          </w:p>
        </w:tc>
      </w:tr>
      <w:tr w:rsidR="00D41C07" w:rsidTr="00A06E4B">
        <w:trPr>
          <w:trHeight w:val="961"/>
        </w:trPr>
        <w:tc>
          <w:tcPr>
            <w:tcW w:w="52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187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«Базовый»</w:t>
            </w:r>
          </w:p>
        </w:tc>
        <w:tc>
          <w:tcPr>
            <w:tcW w:w="1316" w:type="dxa"/>
            <w:tcBorders>
              <w:top w:val="single" w:sz="8" w:space="0" w:color="000000"/>
              <w:left w:val="single" w:sz="8" w:space="0" w:color="000000"/>
              <w:bottom w:val="single" w:sz="8" w:space="0" w:color="000000"/>
              <w:right w:val="single" w:sz="8" w:space="0" w:color="000000"/>
            </w:tcBorders>
          </w:tcPr>
          <w:p w:rsidR="00D41C07" w:rsidRDefault="004B4ABF" w:rsidP="00B54B60">
            <w:pPr>
              <w:spacing w:after="0" w:line="259" w:lineRule="auto"/>
              <w:ind w:left="0" w:firstLine="0"/>
            </w:pPr>
            <w:r>
              <w:t>5 5</w:t>
            </w:r>
            <w:r w:rsidR="00D41C07">
              <w:t>00 руб.</w:t>
            </w:r>
          </w:p>
        </w:tc>
        <w:tc>
          <w:tcPr>
            <w:tcW w:w="1577" w:type="dxa"/>
            <w:tcBorders>
              <w:top w:val="single" w:sz="8" w:space="0" w:color="000000"/>
              <w:left w:val="single" w:sz="8" w:space="0" w:color="000000"/>
              <w:bottom w:val="single" w:sz="8" w:space="0" w:color="000000"/>
              <w:right w:val="single" w:sz="8" w:space="0" w:color="000000"/>
            </w:tcBorders>
          </w:tcPr>
          <w:p w:rsidR="00D41C07" w:rsidRDefault="009668FD" w:rsidP="00B54B60">
            <w:pPr>
              <w:spacing w:after="0" w:line="259" w:lineRule="auto"/>
              <w:ind w:left="0" w:firstLine="0"/>
            </w:pPr>
            <w:r>
              <w:t>3,9</w:t>
            </w:r>
            <w:r w:rsidR="00D41C07">
              <w:t>%</w:t>
            </w:r>
          </w:p>
        </w:tc>
        <w:tc>
          <w:tcPr>
            <w:tcW w:w="5173"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1) Размещение Заявки и информации о Проекте на Сайте Агента.</w:t>
            </w:r>
          </w:p>
          <w:p w:rsidR="00D41C07" w:rsidRDefault="00D41C07" w:rsidP="00B54B60">
            <w:pPr>
              <w:spacing w:after="0" w:line="259" w:lineRule="auto"/>
              <w:ind w:left="0" w:firstLine="0"/>
            </w:pPr>
          </w:p>
          <w:p w:rsidR="00D41C07" w:rsidRDefault="00D41C07" w:rsidP="00B54B60">
            <w:pPr>
              <w:spacing w:after="0" w:line="259" w:lineRule="auto"/>
              <w:ind w:left="0" w:firstLine="0"/>
            </w:pPr>
            <w:r w:rsidRPr="00DE6C22">
              <w:t>2) Одна публикация в официальной группе Boomstarter в социальной сети «</w:t>
            </w:r>
            <w:proofErr w:type="spellStart"/>
            <w:r w:rsidRPr="00DE6C22">
              <w:t>ВКонтакте</w:t>
            </w:r>
            <w:proofErr w:type="spellEnd"/>
            <w:r w:rsidRPr="00DE6C22">
              <w:t>» по адресу https://vk.com/boomstarter.</w:t>
            </w:r>
          </w:p>
        </w:tc>
      </w:tr>
      <w:tr w:rsidR="00D41C07" w:rsidTr="00A06E4B">
        <w:trPr>
          <w:trHeight w:val="2483"/>
        </w:trPr>
        <w:tc>
          <w:tcPr>
            <w:tcW w:w="52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1874" w:type="dxa"/>
            <w:tcBorders>
              <w:top w:val="single" w:sz="8" w:space="0" w:color="000000"/>
              <w:left w:val="single" w:sz="8" w:space="0" w:color="000000"/>
              <w:bottom w:val="single" w:sz="8" w:space="0" w:color="000000"/>
              <w:right w:val="single" w:sz="8" w:space="0" w:color="000000"/>
            </w:tcBorders>
          </w:tcPr>
          <w:p w:rsidR="00D41C07" w:rsidRDefault="00D41C07" w:rsidP="004B4ABF">
            <w:pPr>
              <w:spacing w:after="0" w:line="259" w:lineRule="auto"/>
              <w:ind w:left="0" w:firstLine="0"/>
            </w:pPr>
            <w:r>
              <w:t>«</w:t>
            </w:r>
            <w:r w:rsidR="004B4ABF">
              <w:t>Уверенный</w:t>
            </w:r>
            <w:r>
              <w:t>»</w:t>
            </w:r>
          </w:p>
        </w:tc>
        <w:tc>
          <w:tcPr>
            <w:tcW w:w="1316" w:type="dxa"/>
            <w:tcBorders>
              <w:top w:val="single" w:sz="8" w:space="0" w:color="000000"/>
              <w:left w:val="single" w:sz="8" w:space="0" w:color="000000"/>
              <w:bottom w:val="single" w:sz="8" w:space="0" w:color="000000"/>
              <w:right w:val="single" w:sz="8" w:space="0" w:color="000000"/>
            </w:tcBorders>
          </w:tcPr>
          <w:p w:rsidR="00D41C07" w:rsidRDefault="004B4ABF" w:rsidP="00B54B60">
            <w:pPr>
              <w:spacing w:after="0" w:line="259" w:lineRule="auto"/>
              <w:ind w:left="0" w:firstLine="0"/>
            </w:pPr>
            <w:r>
              <w:t>10</w:t>
            </w:r>
            <w:r w:rsidR="00D41C07">
              <w:t xml:space="preserve"> 900 руб.</w:t>
            </w:r>
          </w:p>
        </w:tc>
        <w:tc>
          <w:tcPr>
            <w:tcW w:w="1577" w:type="dxa"/>
            <w:tcBorders>
              <w:top w:val="single" w:sz="8" w:space="0" w:color="000000"/>
              <w:left w:val="single" w:sz="8" w:space="0" w:color="000000"/>
              <w:bottom w:val="single" w:sz="8" w:space="0" w:color="000000"/>
              <w:right w:val="single" w:sz="8" w:space="0" w:color="000000"/>
            </w:tcBorders>
          </w:tcPr>
          <w:p w:rsidR="00D41C07" w:rsidRDefault="009668FD" w:rsidP="00B54B60">
            <w:pPr>
              <w:spacing w:after="0" w:line="259" w:lineRule="auto"/>
              <w:ind w:left="0" w:firstLine="0"/>
            </w:pPr>
            <w:r>
              <w:t>3,9</w:t>
            </w:r>
            <w:r w:rsidR="00D41C07">
              <w:t>%</w:t>
            </w:r>
          </w:p>
        </w:tc>
        <w:tc>
          <w:tcPr>
            <w:tcW w:w="5173"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254" w:line="219" w:lineRule="auto"/>
              <w:ind w:left="0" w:firstLine="0"/>
            </w:pPr>
            <w:r>
              <w:t xml:space="preserve">1) Размещение Заявки и информации о Проекте на Сайте Агента. </w:t>
            </w:r>
          </w:p>
          <w:p w:rsidR="00D41C07" w:rsidRDefault="00D41C07" w:rsidP="00B54B60">
            <w:pPr>
              <w:spacing w:after="0" w:line="259" w:lineRule="auto"/>
              <w:ind w:left="0" w:firstLine="0"/>
            </w:pPr>
            <w:r>
              <w:t>2)Размещение в рассылке Boomstarter с количеством подписчиков более 250 000 в категории «рекомендуемый проект».</w:t>
            </w:r>
          </w:p>
          <w:p w:rsidR="00D41C07" w:rsidRDefault="00D41C07" w:rsidP="00B54B60">
            <w:pPr>
              <w:spacing w:after="0" w:line="259" w:lineRule="auto"/>
              <w:ind w:left="0" w:firstLine="0"/>
            </w:pPr>
          </w:p>
          <w:p w:rsidR="00D41C07" w:rsidRDefault="00D41C07" w:rsidP="00B54B60">
            <w:pPr>
              <w:spacing w:after="0" w:line="259" w:lineRule="auto"/>
              <w:ind w:left="0" w:firstLine="0"/>
            </w:pPr>
            <w:r w:rsidRPr="005470B9">
              <w:t xml:space="preserve">3) Одна публикация в официальной группе </w:t>
            </w:r>
            <w:r w:rsidRPr="005470B9">
              <w:rPr>
                <w:lang w:val="en-US"/>
              </w:rPr>
              <w:t>Boomstarter</w:t>
            </w:r>
            <w:r w:rsidRPr="005470B9">
              <w:t xml:space="preserve"> в социальной сети «</w:t>
            </w:r>
            <w:proofErr w:type="spellStart"/>
            <w:r w:rsidRPr="005470B9">
              <w:t>ВКонтакте</w:t>
            </w:r>
            <w:proofErr w:type="spellEnd"/>
            <w:r w:rsidRPr="005470B9">
              <w:t xml:space="preserve">» по адресу </w:t>
            </w:r>
            <w:hyperlink r:id="rId13" w:history="1">
              <w:r w:rsidRPr="006F3CB7">
                <w:rPr>
                  <w:rStyle w:val="a3"/>
                  <w:lang w:val="en-US"/>
                </w:rPr>
                <w:t>https</w:t>
              </w:r>
              <w:r w:rsidRPr="006F3CB7">
                <w:rPr>
                  <w:rStyle w:val="a3"/>
                </w:rPr>
                <w:t>://</w:t>
              </w:r>
              <w:r w:rsidRPr="006F3CB7">
                <w:rPr>
                  <w:rStyle w:val="a3"/>
                  <w:lang w:val="en-US"/>
                </w:rPr>
                <w:t>vk</w:t>
              </w:r>
              <w:r w:rsidRPr="006F3CB7">
                <w:rPr>
                  <w:rStyle w:val="a3"/>
                </w:rPr>
                <w:t>.</w:t>
              </w:r>
              <w:r w:rsidRPr="006F3CB7">
                <w:rPr>
                  <w:rStyle w:val="a3"/>
                  <w:lang w:val="en-US"/>
                </w:rPr>
                <w:t>com</w:t>
              </w:r>
              <w:r w:rsidRPr="006F3CB7">
                <w:rPr>
                  <w:rStyle w:val="a3"/>
                </w:rPr>
                <w:t>/</w:t>
              </w:r>
              <w:r w:rsidRPr="006F3CB7">
                <w:rPr>
                  <w:rStyle w:val="a3"/>
                  <w:lang w:val="en-US"/>
                </w:rPr>
                <w:t>boomstarter</w:t>
              </w:r>
            </w:hyperlink>
            <w:r w:rsidRPr="005470B9">
              <w:t>.</w:t>
            </w:r>
          </w:p>
          <w:p w:rsidR="00D41C07" w:rsidRDefault="00D41C07" w:rsidP="00B54B60">
            <w:pPr>
              <w:spacing w:after="0" w:line="259" w:lineRule="auto"/>
              <w:ind w:left="0" w:firstLine="0"/>
            </w:pPr>
          </w:p>
          <w:p w:rsidR="00073CF6" w:rsidRDefault="00073CF6" w:rsidP="00B54B60">
            <w:pPr>
              <w:spacing w:after="0" w:line="259" w:lineRule="auto"/>
              <w:ind w:left="0" w:firstLine="0"/>
            </w:pPr>
            <w:r>
              <w:t>4) Копирайт текста описания Проекта, за исключением информации о потребительских характеристиках товара/работы/услуг или об условиях лицензии об использовании исключительного права</w:t>
            </w:r>
          </w:p>
          <w:p w:rsidR="00073CF6" w:rsidRDefault="00073CF6" w:rsidP="00B54B60">
            <w:pPr>
              <w:spacing w:after="0" w:line="259" w:lineRule="auto"/>
              <w:ind w:left="0" w:firstLine="0"/>
            </w:pPr>
          </w:p>
          <w:p w:rsidR="00D41C07" w:rsidRDefault="00073CF6" w:rsidP="00B54B60">
            <w:pPr>
              <w:spacing w:after="0" w:line="259" w:lineRule="auto"/>
              <w:ind w:left="0" w:firstLine="0"/>
            </w:pPr>
            <w:r>
              <w:t>5</w:t>
            </w:r>
            <w:r w:rsidR="00D41C07" w:rsidRPr="005470B9">
              <w:t xml:space="preserve">) </w:t>
            </w:r>
            <w:r w:rsidR="00D41C07">
              <w:t xml:space="preserve">Подготовка одного пресс-релиза о Проекте и подбор профильных СМИ. </w:t>
            </w:r>
          </w:p>
          <w:p w:rsidR="00D41C07" w:rsidRDefault="00D41C07" w:rsidP="00B54B60">
            <w:pPr>
              <w:spacing w:after="0" w:line="259" w:lineRule="auto"/>
              <w:ind w:left="0" w:firstLine="0"/>
            </w:pPr>
          </w:p>
        </w:tc>
      </w:tr>
      <w:tr w:rsidR="00D41C07" w:rsidTr="00A06E4B">
        <w:trPr>
          <w:trHeight w:val="10601"/>
        </w:trPr>
        <w:tc>
          <w:tcPr>
            <w:tcW w:w="52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187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«Оптимальный»</w:t>
            </w:r>
          </w:p>
        </w:tc>
        <w:tc>
          <w:tcPr>
            <w:tcW w:w="1316" w:type="dxa"/>
            <w:tcBorders>
              <w:top w:val="single" w:sz="8" w:space="0" w:color="000000"/>
              <w:left w:val="single" w:sz="8" w:space="0" w:color="000000"/>
              <w:bottom w:val="single" w:sz="8" w:space="0" w:color="000000"/>
              <w:right w:val="single" w:sz="8" w:space="0" w:color="000000"/>
            </w:tcBorders>
          </w:tcPr>
          <w:p w:rsidR="00D41C07" w:rsidRDefault="00073CF6" w:rsidP="00073CF6">
            <w:pPr>
              <w:spacing w:after="0" w:line="259" w:lineRule="auto"/>
              <w:ind w:left="0" w:firstLine="0"/>
            </w:pPr>
            <w:r>
              <w:t>16</w:t>
            </w:r>
            <w:r w:rsidR="00D41C07">
              <w:t xml:space="preserve"> </w:t>
            </w:r>
            <w:r>
              <w:rPr>
                <w:lang w:val="en-US"/>
              </w:rPr>
              <w:t>2</w:t>
            </w:r>
            <w:r w:rsidR="00D41C07">
              <w:t>00 руб.</w:t>
            </w:r>
          </w:p>
        </w:tc>
        <w:tc>
          <w:tcPr>
            <w:tcW w:w="1577" w:type="dxa"/>
            <w:tcBorders>
              <w:top w:val="single" w:sz="8" w:space="0" w:color="000000"/>
              <w:left w:val="single" w:sz="8" w:space="0" w:color="000000"/>
              <w:bottom w:val="single" w:sz="8" w:space="0" w:color="000000"/>
              <w:right w:val="single" w:sz="8" w:space="0" w:color="000000"/>
            </w:tcBorders>
          </w:tcPr>
          <w:p w:rsidR="00D41C07" w:rsidRDefault="009668FD" w:rsidP="00B54B60">
            <w:pPr>
              <w:spacing w:after="0" w:line="259" w:lineRule="auto"/>
              <w:ind w:left="0" w:firstLine="0"/>
            </w:pPr>
            <w:r>
              <w:t>3,9</w:t>
            </w:r>
            <w:r w:rsidR="00D41C07">
              <w:t>%</w:t>
            </w:r>
          </w:p>
        </w:tc>
        <w:tc>
          <w:tcPr>
            <w:tcW w:w="5173" w:type="dxa"/>
            <w:tcBorders>
              <w:top w:val="single" w:sz="8" w:space="0" w:color="000000"/>
              <w:left w:val="single" w:sz="8" w:space="0" w:color="000000"/>
              <w:bottom w:val="single" w:sz="8" w:space="0" w:color="000000"/>
              <w:right w:val="single" w:sz="8" w:space="0" w:color="000000"/>
            </w:tcBorders>
          </w:tcPr>
          <w:p w:rsidR="00D41C07" w:rsidRDefault="00D41C07" w:rsidP="00D41C07">
            <w:pPr>
              <w:numPr>
                <w:ilvl w:val="0"/>
                <w:numId w:val="8"/>
              </w:numPr>
              <w:spacing w:after="507" w:line="219" w:lineRule="auto"/>
              <w:ind w:firstLine="0"/>
            </w:pPr>
            <w:r>
              <w:t>Размещение Заявки и информации о Проекте на Сайте Агента.</w:t>
            </w:r>
          </w:p>
          <w:p w:rsidR="00D41C07" w:rsidRDefault="00D41C07" w:rsidP="00D41C07">
            <w:pPr>
              <w:numPr>
                <w:ilvl w:val="0"/>
                <w:numId w:val="8"/>
              </w:numPr>
              <w:spacing w:after="507" w:line="219" w:lineRule="auto"/>
              <w:ind w:firstLine="0"/>
            </w:pPr>
            <w:r>
              <w:t>Две публикации в официальной группе Boomstarter в социальной сети «</w:t>
            </w:r>
            <w:proofErr w:type="spellStart"/>
            <w:r>
              <w:t>ВК</w:t>
            </w:r>
            <w:r w:rsidR="001E6B94">
              <w:t>онтакте</w:t>
            </w:r>
            <w:proofErr w:type="spellEnd"/>
            <w:r w:rsidR="001E6B94">
              <w:t>» с численностью более 8</w:t>
            </w:r>
            <w:r w:rsidR="001E6B94" w:rsidRPr="001E6B94">
              <w:t>6</w:t>
            </w:r>
            <w:r>
              <w:t xml:space="preserve"> 000 человек по адресу </w:t>
            </w:r>
            <w:hyperlink r:id="rId14" w:history="1">
              <w:r w:rsidRPr="006F3CB7">
                <w:rPr>
                  <w:rStyle w:val="a3"/>
                </w:rPr>
                <w:t>https://vk.com/boomstarter</w:t>
              </w:r>
            </w:hyperlink>
            <w:r>
              <w:t>.</w:t>
            </w:r>
          </w:p>
          <w:p w:rsidR="00D41C07" w:rsidRDefault="00D41C07" w:rsidP="00D41C07">
            <w:pPr>
              <w:numPr>
                <w:ilvl w:val="0"/>
                <w:numId w:val="8"/>
              </w:numPr>
              <w:spacing w:after="507" w:line="219" w:lineRule="auto"/>
              <w:ind w:firstLine="0"/>
            </w:pPr>
            <w:r>
              <w:t xml:space="preserve">Две публикации </w:t>
            </w:r>
            <w:r w:rsidRPr="007133AA">
              <w:t xml:space="preserve">в </w:t>
            </w:r>
            <w:r>
              <w:t xml:space="preserve">канале </w:t>
            </w:r>
            <w:r w:rsidRPr="007133AA">
              <w:t xml:space="preserve">Boomstarter в </w:t>
            </w:r>
            <w:r>
              <w:t xml:space="preserve">мессенджере </w:t>
            </w:r>
            <w:r>
              <w:rPr>
                <w:lang w:val="en-US"/>
              </w:rPr>
              <w:t>Telegram</w:t>
            </w:r>
            <w:r>
              <w:t xml:space="preserve"> </w:t>
            </w:r>
            <w:r w:rsidRPr="007133AA">
              <w:t xml:space="preserve">по адресу </w:t>
            </w:r>
            <w:hyperlink r:id="rId15" w:history="1">
              <w:r w:rsidRPr="006F3CB7">
                <w:rPr>
                  <w:rStyle w:val="a3"/>
                </w:rPr>
                <w:t>https://t.me/crowdnews</w:t>
              </w:r>
            </w:hyperlink>
            <w:r w:rsidRPr="007133AA">
              <w:t xml:space="preserve"> </w:t>
            </w:r>
          </w:p>
          <w:p w:rsidR="00D41C07" w:rsidRDefault="00D41C07" w:rsidP="00D41C07">
            <w:pPr>
              <w:numPr>
                <w:ilvl w:val="0"/>
                <w:numId w:val="8"/>
              </w:numPr>
              <w:spacing w:after="507" w:line="219" w:lineRule="auto"/>
              <w:ind w:firstLine="0"/>
            </w:pPr>
            <w:r>
              <w:t>Одна публикация в официальном блоге Boomstart</w:t>
            </w:r>
            <w:r w:rsidR="001E6B94">
              <w:t>er с числом подписчиков более 17</w:t>
            </w:r>
            <w:r>
              <w:t xml:space="preserve">00 человек на портале </w:t>
            </w:r>
            <w:r>
              <w:rPr>
                <w:lang w:val="en-US"/>
              </w:rPr>
              <w:t>VC</w:t>
            </w:r>
            <w:r w:rsidRPr="000E5FDB">
              <w:t>.</w:t>
            </w:r>
            <w:r>
              <w:rPr>
                <w:lang w:val="en-US"/>
              </w:rPr>
              <w:t>ru</w:t>
            </w:r>
            <w:r w:rsidRPr="000E5FDB">
              <w:t xml:space="preserve"> </w:t>
            </w:r>
            <w:r>
              <w:t xml:space="preserve">по адресу </w:t>
            </w:r>
            <w:hyperlink r:id="rId16" w:history="1">
              <w:r w:rsidRPr="006F3CB7">
                <w:rPr>
                  <w:rStyle w:val="a3"/>
                </w:rPr>
                <w:t>https://vc.ru/boomstarter</w:t>
              </w:r>
            </w:hyperlink>
            <w:r w:rsidRPr="000E5FDB">
              <w:t xml:space="preserve"> </w:t>
            </w:r>
          </w:p>
          <w:p w:rsidR="00D41C07" w:rsidRDefault="00D41C07" w:rsidP="008134DE">
            <w:pPr>
              <w:numPr>
                <w:ilvl w:val="0"/>
                <w:numId w:val="8"/>
              </w:numPr>
              <w:spacing w:after="507" w:line="219" w:lineRule="auto"/>
              <w:ind w:firstLine="0"/>
            </w:pPr>
            <w:r>
              <w:t xml:space="preserve">Одна публикация в блоге </w:t>
            </w:r>
            <w:r>
              <w:rPr>
                <w:lang w:val="en-US"/>
              </w:rPr>
              <w:t>Boomstarter</w:t>
            </w:r>
            <w:r w:rsidRPr="00715A29">
              <w:t xml:space="preserve"> </w:t>
            </w:r>
            <w:r>
              <w:t xml:space="preserve">на портале </w:t>
            </w:r>
            <w:proofErr w:type="spellStart"/>
            <w:r>
              <w:t>Яндекс.Дзен</w:t>
            </w:r>
            <w:proofErr w:type="spellEnd"/>
            <w:r>
              <w:t xml:space="preserve"> по адресу </w:t>
            </w:r>
            <w:hyperlink r:id="rId17" w:history="1">
              <w:r w:rsidR="008134DE" w:rsidRPr="003073FD">
                <w:rPr>
                  <w:rStyle w:val="a3"/>
                </w:rPr>
                <w:t>https://dzen.ru/boomstarter</w:t>
              </w:r>
            </w:hyperlink>
            <w:r w:rsidR="008134DE">
              <w:t xml:space="preserve"> </w:t>
            </w:r>
          </w:p>
          <w:p w:rsidR="00D41C07" w:rsidRDefault="00D41C07" w:rsidP="00D41C07">
            <w:pPr>
              <w:numPr>
                <w:ilvl w:val="0"/>
                <w:numId w:val="8"/>
              </w:numPr>
              <w:spacing w:after="507" w:line="219" w:lineRule="auto"/>
              <w:ind w:firstLine="0"/>
            </w:pPr>
            <w:r>
              <w:t>Размещение в рассылке Boomstarter с количеством подписчиков более 250 000 в категории «рекомендуемое вознаграждение».</w:t>
            </w:r>
          </w:p>
          <w:p w:rsidR="00D41C07" w:rsidRDefault="00D41C07" w:rsidP="00D41C07">
            <w:pPr>
              <w:numPr>
                <w:ilvl w:val="0"/>
                <w:numId w:val="8"/>
              </w:numPr>
              <w:spacing w:after="507" w:line="219" w:lineRule="auto"/>
              <w:ind w:firstLine="0"/>
            </w:pPr>
            <w:r>
              <w:t>Размещение в рассылке Boomstarter с количеством подписчиков более 250 000 в категории «рекомендуемый проект.</w:t>
            </w:r>
            <w:r w:rsidR="006B24DA">
              <w:t xml:space="preserve"> </w:t>
            </w:r>
          </w:p>
          <w:p w:rsidR="008E5D38" w:rsidRDefault="00D41C07" w:rsidP="00D41C07">
            <w:pPr>
              <w:numPr>
                <w:ilvl w:val="0"/>
                <w:numId w:val="8"/>
              </w:numPr>
              <w:spacing w:after="0" w:line="259" w:lineRule="auto"/>
              <w:ind w:firstLine="0"/>
            </w:pPr>
            <w:r>
              <w:t>Размещение в категории «Проект дня» на главной странице Сайта.</w:t>
            </w:r>
            <w:r w:rsidR="008E5D38">
              <w:br/>
            </w:r>
          </w:p>
          <w:p w:rsidR="00D41C07" w:rsidRDefault="008E5D38" w:rsidP="00D41C07">
            <w:pPr>
              <w:numPr>
                <w:ilvl w:val="0"/>
                <w:numId w:val="8"/>
              </w:numPr>
              <w:spacing w:after="0" w:line="259" w:lineRule="auto"/>
              <w:ind w:firstLine="0"/>
            </w:pPr>
            <w:r>
              <w:t>Копирайт текста описания Проекта, за исключением информации о потребительских характеристиках товара/работы/услуг или об условиях лицензии об использовании исключительного права</w:t>
            </w:r>
            <w:r w:rsidR="00D41C07">
              <w:br/>
            </w:r>
          </w:p>
          <w:p w:rsidR="00D41C07" w:rsidRDefault="008E5D38" w:rsidP="00B54B60">
            <w:pPr>
              <w:spacing w:after="0" w:line="259" w:lineRule="auto"/>
              <w:ind w:left="0" w:firstLine="0"/>
            </w:pPr>
            <w:r>
              <w:t>10</w:t>
            </w:r>
            <w:r w:rsidR="00D41C07" w:rsidRPr="005470B9">
              <w:t xml:space="preserve">) </w:t>
            </w:r>
            <w:r w:rsidR="00D41C07">
              <w:t xml:space="preserve">Подготовка одного пресс-релиза о Проекте и подбор профильных СМИ. </w:t>
            </w:r>
          </w:p>
          <w:p w:rsidR="00D41C07" w:rsidRDefault="00D41C07" w:rsidP="00B54B60">
            <w:pPr>
              <w:spacing w:after="0" w:line="259" w:lineRule="auto"/>
              <w:ind w:left="0" w:firstLine="0"/>
            </w:pPr>
          </w:p>
        </w:tc>
      </w:tr>
    </w:tbl>
    <w:p w:rsidR="00D41C07" w:rsidRDefault="00D41C07" w:rsidP="00D41C07">
      <w:pPr>
        <w:spacing w:after="0" w:line="259" w:lineRule="auto"/>
        <w:ind w:left="-720" w:right="11186" w:firstLine="0"/>
      </w:pPr>
    </w:p>
    <w:p w:rsidR="00354327" w:rsidRDefault="00354327">
      <w:r>
        <w:br w:type="page"/>
      </w:r>
    </w:p>
    <w:tbl>
      <w:tblPr>
        <w:tblStyle w:val="TableGrid"/>
        <w:tblW w:w="10466" w:type="dxa"/>
        <w:tblInd w:w="0" w:type="dxa"/>
        <w:tblCellMar>
          <w:top w:w="144" w:type="dxa"/>
          <w:left w:w="100" w:type="dxa"/>
          <w:right w:w="87" w:type="dxa"/>
        </w:tblCellMar>
        <w:tblLook w:val="04A0" w:firstRow="1" w:lastRow="0" w:firstColumn="1" w:lastColumn="0" w:noHBand="0" w:noVBand="1"/>
      </w:tblPr>
      <w:tblGrid>
        <w:gridCol w:w="643"/>
        <w:gridCol w:w="1832"/>
        <w:gridCol w:w="1391"/>
        <w:gridCol w:w="1427"/>
        <w:gridCol w:w="5173"/>
      </w:tblGrid>
      <w:tr w:rsidR="00D41C07" w:rsidTr="00354327">
        <w:trPr>
          <w:trHeight w:val="12745"/>
        </w:trPr>
        <w:tc>
          <w:tcPr>
            <w:tcW w:w="643"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1832"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«Успешный»</w:t>
            </w:r>
          </w:p>
        </w:tc>
        <w:tc>
          <w:tcPr>
            <w:tcW w:w="1391"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34</w:t>
            </w:r>
            <w:r w:rsidR="009668FD">
              <w:t xml:space="preserve"> </w:t>
            </w:r>
            <w:r>
              <w:t>900 руб.</w:t>
            </w:r>
          </w:p>
        </w:tc>
        <w:tc>
          <w:tcPr>
            <w:tcW w:w="1427" w:type="dxa"/>
            <w:tcBorders>
              <w:top w:val="single" w:sz="8" w:space="0" w:color="000000"/>
              <w:left w:val="single" w:sz="8" w:space="0" w:color="000000"/>
              <w:bottom w:val="single" w:sz="8" w:space="0" w:color="000000"/>
              <w:right w:val="single" w:sz="8" w:space="0" w:color="000000"/>
            </w:tcBorders>
          </w:tcPr>
          <w:p w:rsidR="00D41C07" w:rsidRDefault="009668FD" w:rsidP="00B54B60">
            <w:pPr>
              <w:spacing w:after="0" w:line="259" w:lineRule="auto"/>
              <w:ind w:left="0" w:firstLine="0"/>
            </w:pPr>
            <w:r>
              <w:t>3,9</w:t>
            </w:r>
            <w:r w:rsidR="00D41C07">
              <w:t>%</w:t>
            </w:r>
          </w:p>
        </w:tc>
        <w:tc>
          <w:tcPr>
            <w:tcW w:w="5173" w:type="dxa"/>
            <w:tcBorders>
              <w:top w:val="single" w:sz="8" w:space="0" w:color="000000"/>
              <w:left w:val="single" w:sz="8" w:space="0" w:color="000000"/>
              <w:bottom w:val="single" w:sz="8" w:space="0" w:color="000000"/>
              <w:right w:val="single" w:sz="8" w:space="0" w:color="000000"/>
            </w:tcBorders>
          </w:tcPr>
          <w:p w:rsidR="00D41C07" w:rsidRDefault="00D41C07" w:rsidP="00D41C07">
            <w:pPr>
              <w:numPr>
                <w:ilvl w:val="0"/>
                <w:numId w:val="9"/>
              </w:numPr>
              <w:spacing w:after="254" w:line="219" w:lineRule="auto"/>
              <w:ind w:firstLine="0"/>
            </w:pPr>
            <w:r>
              <w:t>Размещение Заявки и информации о Проекте на Сайте Агента.</w:t>
            </w:r>
          </w:p>
          <w:p w:rsidR="00D41C07" w:rsidRDefault="00D41C07" w:rsidP="00D41C07">
            <w:pPr>
              <w:numPr>
                <w:ilvl w:val="0"/>
                <w:numId w:val="9"/>
              </w:numPr>
              <w:spacing w:after="254" w:line="219" w:lineRule="auto"/>
              <w:ind w:firstLine="0"/>
            </w:pPr>
            <w:r>
              <w:t>Две публикации в официальной группе Boomstarter в социальной сети «</w:t>
            </w:r>
            <w:proofErr w:type="spellStart"/>
            <w:r>
              <w:t>ВКонтакте</w:t>
            </w:r>
            <w:proofErr w:type="spellEnd"/>
            <w:r>
              <w:t>» с численностью более 100 000 человек по адресу https://vk.com/boomstarter.</w:t>
            </w:r>
          </w:p>
          <w:p w:rsidR="00D41C07" w:rsidRDefault="00D41C07" w:rsidP="00D41C07">
            <w:pPr>
              <w:numPr>
                <w:ilvl w:val="0"/>
                <w:numId w:val="9"/>
              </w:numPr>
              <w:spacing w:after="254" w:line="219" w:lineRule="auto"/>
              <w:ind w:firstLine="0"/>
            </w:pPr>
            <w:r>
              <w:t>Размещение в рассылке Boomstarter с количеством подписчиков более 250 000 в категории «рекомендуемое вознаграждение».</w:t>
            </w:r>
          </w:p>
          <w:p w:rsidR="00D41C07" w:rsidRDefault="00D41C07" w:rsidP="00D41C07">
            <w:pPr>
              <w:numPr>
                <w:ilvl w:val="0"/>
                <w:numId w:val="9"/>
              </w:numPr>
              <w:spacing w:after="254" w:line="219" w:lineRule="auto"/>
              <w:ind w:firstLine="0"/>
            </w:pPr>
            <w:r>
              <w:t>Размещение в рассылке Boomstarter с количеством подписчиков более 250 000 в категории «рекомендуемый проект.</w:t>
            </w:r>
          </w:p>
          <w:p w:rsidR="00D41C07" w:rsidRDefault="00D41C07" w:rsidP="00D41C07">
            <w:pPr>
              <w:numPr>
                <w:ilvl w:val="0"/>
                <w:numId w:val="9"/>
              </w:numPr>
              <w:spacing w:after="254" w:line="219" w:lineRule="auto"/>
              <w:ind w:firstLine="0"/>
            </w:pPr>
            <w:r>
              <w:t>Размещение в категории «Проект дня» на главной странице Сайта.</w:t>
            </w:r>
          </w:p>
          <w:p w:rsidR="00D41C07" w:rsidRDefault="00D41C07" w:rsidP="00D41C07">
            <w:pPr>
              <w:numPr>
                <w:ilvl w:val="0"/>
                <w:numId w:val="9"/>
              </w:numPr>
              <w:spacing w:after="254" w:line="219" w:lineRule="auto"/>
              <w:ind w:firstLine="0"/>
            </w:pPr>
            <w:r>
              <w:t>Размещения в рассылке Boomstarter с количеством подписчиков более 250 000 в категории «рекомендуемое вознаграждение»</w:t>
            </w:r>
          </w:p>
          <w:p w:rsidR="00D41C07" w:rsidRDefault="00D41C07" w:rsidP="00D41C07">
            <w:pPr>
              <w:numPr>
                <w:ilvl w:val="0"/>
                <w:numId w:val="9"/>
              </w:numPr>
              <w:spacing w:after="254" w:line="219" w:lineRule="auto"/>
              <w:ind w:firstLine="0"/>
            </w:pPr>
            <w:r>
              <w:t>Два размещения в рассылке Boomstarter с количеством подписчиков более 250 000 в категории «рекомендуемый проект»</w:t>
            </w:r>
          </w:p>
          <w:p w:rsidR="00D41C07" w:rsidRDefault="00D41C07" w:rsidP="00D41C07">
            <w:pPr>
              <w:numPr>
                <w:ilvl w:val="0"/>
                <w:numId w:val="9"/>
              </w:numPr>
              <w:spacing w:after="0" w:line="259" w:lineRule="auto"/>
              <w:ind w:firstLine="0"/>
            </w:pPr>
            <w:r>
              <w:t xml:space="preserve">Разработка </w:t>
            </w:r>
            <w:proofErr w:type="spellStart"/>
            <w:r>
              <w:t>медиаплана</w:t>
            </w:r>
            <w:proofErr w:type="spellEnd"/>
            <w:r>
              <w:t xml:space="preserve"> продвижения Проекта.</w:t>
            </w:r>
            <w:r>
              <w:br/>
            </w:r>
          </w:p>
          <w:p w:rsidR="00D41C07" w:rsidRDefault="00D41C07" w:rsidP="00D41C07">
            <w:pPr>
              <w:numPr>
                <w:ilvl w:val="0"/>
                <w:numId w:val="9"/>
              </w:numPr>
              <w:spacing w:after="507" w:line="219" w:lineRule="auto"/>
              <w:ind w:firstLine="0"/>
            </w:pPr>
            <w:r>
              <w:t xml:space="preserve">Две публикации </w:t>
            </w:r>
            <w:r w:rsidRPr="007133AA">
              <w:t xml:space="preserve">в </w:t>
            </w:r>
            <w:r>
              <w:t xml:space="preserve">канале </w:t>
            </w:r>
            <w:r w:rsidRPr="007133AA">
              <w:t xml:space="preserve">Boomstarter в </w:t>
            </w:r>
            <w:r>
              <w:t xml:space="preserve">мессенджере </w:t>
            </w:r>
            <w:r>
              <w:rPr>
                <w:lang w:val="en-US"/>
              </w:rPr>
              <w:t>Telegram</w:t>
            </w:r>
            <w:r>
              <w:t xml:space="preserve"> </w:t>
            </w:r>
            <w:r w:rsidRPr="007133AA">
              <w:t xml:space="preserve">по адресу </w:t>
            </w:r>
            <w:hyperlink r:id="rId18" w:history="1">
              <w:r w:rsidRPr="006F3CB7">
                <w:rPr>
                  <w:rStyle w:val="a3"/>
                </w:rPr>
                <w:t>https://t.me/crowdnews</w:t>
              </w:r>
            </w:hyperlink>
            <w:r w:rsidRPr="007133AA">
              <w:t xml:space="preserve"> </w:t>
            </w:r>
          </w:p>
          <w:p w:rsidR="00D41C07" w:rsidRDefault="00D41C07" w:rsidP="00D41C07">
            <w:pPr>
              <w:numPr>
                <w:ilvl w:val="0"/>
                <w:numId w:val="9"/>
              </w:numPr>
              <w:spacing w:after="507" w:line="219" w:lineRule="auto"/>
              <w:ind w:firstLine="0"/>
            </w:pPr>
            <w:r>
              <w:t xml:space="preserve">Одна публикация в официальном блоге Boomstarter с числом подписчиков более 1600 человек на портале </w:t>
            </w:r>
            <w:r>
              <w:rPr>
                <w:lang w:val="en-US"/>
              </w:rPr>
              <w:t>VC</w:t>
            </w:r>
            <w:r w:rsidRPr="000E5FDB">
              <w:t>.</w:t>
            </w:r>
            <w:r>
              <w:rPr>
                <w:lang w:val="en-US"/>
              </w:rPr>
              <w:t>ru</w:t>
            </w:r>
            <w:r w:rsidRPr="000E5FDB">
              <w:t xml:space="preserve"> </w:t>
            </w:r>
            <w:r>
              <w:t xml:space="preserve">по адресу </w:t>
            </w:r>
            <w:hyperlink r:id="rId19" w:history="1">
              <w:r w:rsidRPr="006F3CB7">
                <w:rPr>
                  <w:rStyle w:val="a3"/>
                </w:rPr>
                <w:t>https://vc.ru/boomstarter</w:t>
              </w:r>
            </w:hyperlink>
            <w:r w:rsidRPr="000E5FDB">
              <w:t xml:space="preserve"> </w:t>
            </w:r>
          </w:p>
          <w:p w:rsidR="00D41C07" w:rsidRDefault="00D41C07" w:rsidP="008134DE">
            <w:pPr>
              <w:numPr>
                <w:ilvl w:val="0"/>
                <w:numId w:val="9"/>
              </w:numPr>
              <w:spacing w:after="0" w:line="259" w:lineRule="auto"/>
              <w:ind w:firstLine="0"/>
            </w:pPr>
            <w:r>
              <w:t xml:space="preserve">Две публикации в блоге </w:t>
            </w:r>
            <w:r>
              <w:rPr>
                <w:lang w:val="en-US"/>
              </w:rPr>
              <w:t>Boomstarter</w:t>
            </w:r>
            <w:r w:rsidRPr="00715A29">
              <w:t xml:space="preserve"> </w:t>
            </w:r>
            <w:r>
              <w:t xml:space="preserve">на портале </w:t>
            </w:r>
            <w:proofErr w:type="spellStart"/>
            <w:r>
              <w:t>Яндекс.Дзен</w:t>
            </w:r>
            <w:proofErr w:type="spellEnd"/>
            <w:r>
              <w:t xml:space="preserve"> по адресу </w:t>
            </w:r>
            <w:hyperlink r:id="rId20" w:history="1">
              <w:r w:rsidR="008134DE" w:rsidRPr="003073FD">
                <w:rPr>
                  <w:rStyle w:val="a3"/>
                </w:rPr>
                <w:t>https://dzen.ru/boomstarter</w:t>
              </w:r>
            </w:hyperlink>
            <w:r w:rsidR="008134DE">
              <w:t xml:space="preserve"> </w:t>
            </w:r>
            <w:r>
              <w:br/>
            </w:r>
          </w:p>
          <w:p w:rsidR="00354327" w:rsidRDefault="00354327" w:rsidP="00D41C07">
            <w:pPr>
              <w:numPr>
                <w:ilvl w:val="0"/>
                <w:numId w:val="9"/>
              </w:numPr>
              <w:spacing w:after="0" w:line="259" w:lineRule="auto"/>
              <w:ind w:firstLine="0"/>
            </w:pPr>
            <w:r>
              <w:t>Копирайт текста описания Проекта, за исключением информации о потребительских характеристиках товара/работы/услуг или об условиях лицензии об использовании исключительного права</w:t>
            </w:r>
            <w:r>
              <w:br/>
            </w:r>
          </w:p>
          <w:p w:rsidR="00D41C07" w:rsidRDefault="00354327" w:rsidP="00354327">
            <w:pPr>
              <w:numPr>
                <w:ilvl w:val="0"/>
                <w:numId w:val="9"/>
              </w:numPr>
              <w:spacing w:after="0" w:line="259" w:lineRule="auto"/>
            </w:pPr>
            <w:r>
              <w:t xml:space="preserve">13) </w:t>
            </w:r>
            <w:r w:rsidR="00D41C07">
              <w:t xml:space="preserve">Подготовка одного пресс-релиза о Проекте. Подбор профильных СМИ и рассылка пресс-релиза о Проекте. </w:t>
            </w:r>
          </w:p>
        </w:tc>
      </w:tr>
    </w:tbl>
    <w:p w:rsidR="00D41C07" w:rsidRDefault="00D41C07" w:rsidP="00D41C07">
      <w:pPr>
        <w:sectPr w:rsidR="00D41C07">
          <w:pgSz w:w="11906" w:h="16838"/>
          <w:pgMar w:top="425" w:right="720" w:bottom="1407" w:left="720" w:header="720" w:footer="720" w:gutter="0"/>
          <w:cols w:space="720"/>
        </w:sectPr>
      </w:pPr>
    </w:p>
    <w:tbl>
      <w:tblPr>
        <w:tblStyle w:val="TableGrid"/>
        <w:tblW w:w="10466" w:type="dxa"/>
        <w:tblInd w:w="0" w:type="dxa"/>
        <w:tblCellMar>
          <w:top w:w="144" w:type="dxa"/>
          <w:left w:w="100" w:type="dxa"/>
          <w:right w:w="87" w:type="dxa"/>
        </w:tblCellMar>
        <w:tblLook w:val="04A0" w:firstRow="1" w:lastRow="0" w:firstColumn="1" w:lastColumn="0" w:noHBand="0" w:noVBand="1"/>
      </w:tblPr>
      <w:tblGrid>
        <w:gridCol w:w="1047"/>
        <w:gridCol w:w="2093"/>
        <w:gridCol w:w="2093"/>
        <w:gridCol w:w="2093"/>
        <w:gridCol w:w="3140"/>
      </w:tblGrid>
      <w:tr w:rsidR="00D41C07" w:rsidTr="00B54B60">
        <w:trPr>
          <w:trHeight w:val="15674"/>
        </w:trPr>
        <w:tc>
          <w:tcPr>
            <w:tcW w:w="1047"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93"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«Максимальный»</w:t>
            </w:r>
          </w:p>
        </w:tc>
        <w:tc>
          <w:tcPr>
            <w:tcW w:w="2093"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59 000 руб.</w:t>
            </w:r>
          </w:p>
        </w:tc>
        <w:tc>
          <w:tcPr>
            <w:tcW w:w="2093" w:type="dxa"/>
            <w:tcBorders>
              <w:top w:val="single" w:sz="8" w:space="0" w:color="000000"/>
              <w:left w:val="single" w:sz="8" w:space="0" w:color="000000"/>
              <w:bottom w:val="single" w:sz="8" w:space="0" w:color="000000"/>
              <w:right w:val="single" w:sz="8" w:space="0" w:color="000000"/>
            </w:tcBorders>
          </w:tcPr>
          <w:p w:rsidR="00D41C07" w:rsidRDefault="009668FD" w:rsidP="00B54B60">
            <w:pPr>
              <w:spacing w:after="0" w:line="259" w:lineRule="auto"/>
              <w:ind w:left="0" w:firstLine="0"/>
            </w:pPr>
            <w:r>
              <w:t>3,9</w:t>
            </w:r>
            <w:r w:rsidR="00D41C07">
              <w:t>%</w:t>
            </w:r>
          </w:p>
        </w:tc>
        <w:tc>
          <w:tcPr>
            <w:tcW w:w="3140"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19" w:lineRule="auto"/>
              <w:ind w:left="0" w:right="17" w:firstLine="0"/>
            </w:pPr>
            <w:r>
              <w:t xml:space="preserve">1) Размещение Заявки и информации о Проекте на Сайте Агента. </w:t>
            </w:r>
            <w:r>
              <w:br/>
            </w:r>
            <w:r>
              <w:br/>
              <w:t>2) Три публикации в официальной группе Boomstarter в социальной сети «</w:t>
            </w:r>
            <w:proofErr w:type="spellStart"/>
            <w:r>
              <w:t>ВКонтакте</w:t>
            </w:r>
            <w:proofErr w:type="spellEnd"/>
            <w:r>
              <w:t xml:space="preserve">» с численностью более 100 000 человек по адресу https://vk.com/boomstarter. </w:t>
            </w:r>
            <w:r>
              <w:br/>
            </w:r>
            <w:r>
              <w:br/>
              <w:t>3) Размещение в рассылке Boomstarter с количеством подписчиков более 250 000 в категории «рекомендуемое вознаграждение».</w:t>
            </w:r>
            <w:r>
              <w:br/>
            </w:r>
          </w:p>
          <w:p w:rsidR="00D41C07" w:rsidRDefault="00D41C07" w:rsidP="00D41C07">
            <w:pPr>
              <w:numPr>
                <w:ilvl w:val="0"/>
                <w:numId w:val="10"/>
              </w:numPr>
              <w:spacing w:after="0" w:line="219" w:lineRule="auto"/>
              <w:ind w:firstLine="0"/>
            </w:pPr>
            <w:r>
              <w:t>Размещение в рассылке Boomstarter с количеством подписчиков более 250 000 в категории «рекомендуемый проект.</w:t>
            </w:r>
            <w:r>
              <w:br/>
            </w:r>
          </w:p>
          <w:p w:rsidR="00D41C07" w:rsidRDefault="00D41C07" w:rsidP="00D41C07">
            <w:pPr>
              <w:numPr>
                <w:ilvl w:val="0"/>
                <w:numId w:val="10"/>
              </w:numPr>
              <w:spacing w:after="0" w:line="219" w:lineRule="auto"/>
              <w:ind w:firstLine="0"/>
            </w:pPr>
            <w:r>
              <w:t>Размещение в категории «Проект дня» на главной странице Сайта.</w:t>
            </w:r>
            <w:r>
              <w:br/>
            </w:r>
          </w:p>
          <w:p w:rsidR="00D41C07" w:rsidRDefault="00D41C07" w:rsidP="00297CD3">
            <w:pPr>
              <w:numPr>
                <w:ilvl w:val="0"/>
                <w:numId w:val="10"/>
              </w:numPr>
              <w:spacing w:after="0" w:line="219" w:lineRule="auto"/>
              <w:ind w:right="121" w:firstLine="0"/>
            </w:pPr>
            <w:r>
              <w:t xml:space="preserve">Размещения в рассылке Boomstarter с количеством подписчиков более 250 000 в категории «рекомендуемое вознаграждение» </w:t>
            </w:r>
            <w:r>
              <w:br/>
            </w:r>
            <w:r>
              <w:br/>
              <w:t xml:space="preserve">7) Два размещения в рассылке Boomstarter с количеством подписчиков более 250 000 в категории «рекомендуемый проект» </w:t>
            </w:r>
            <w:r>
              <w:br/>
            </w:r>
            <w:r>
              <w:br/>
              <w:t xml:space="preserve">8) Разработка </w:t>
            </w:r>
            <w:proofErr w:type="spellStart"/>
            <w:r>
              <w:t>медиаплана</w:t>
            </w:r>
            <w:proofErr w:type="spellEnd"/>
            <w:r>
              <w:t xml:space="preserve"> продвижения Проекта </w:t>
            </w:r>
            <w:r>
              <w:br/>
            </w:r>
            <w:r>
              <w:br/>
              <w:t>9) Копирайт текста описания Проекта, за исключением информации</w:t>
            </w:r>
            <w:r w:rsidR="00073CF6">
              <w:t xml:space="preserve"> о </w:t>
            </w:r>
            <w:r>
              <w:t xml:space="preserve">потребительских характеристиках товара/работы/услуг или об условиях лицензии об использовании исключительного права </w:t>
            </w:r>
            <w:r>
              <w:br/>
            </w:r>
            <w:r>
              <w:br/>
              <w:t>10) Разработка дизайна страницы с описанием Проекта</w:t>
            </w:r>
            <w:r>
              <w:br/>
            </w:r>
            <w:r>
              <w:br/>
            </w:r>
            <w:r>
              <w:lastRenderedPageBreak/>
              <w:t xml:space="preserve">11) Три публикации в канале Boomstarter в мессенджере </w:t>
            </w:r>
            <w:r w:rsidRPr="00073CF6">
              <w:rPr>
                <w:lang w:val="en-US"/>
              </w:rPr>
              <w:t>Telegram</w:t>
            </w:r>
            <w:r w:rsidRPr="002C6FA0">
              <w:t xml:space="preserve"> </w:t>
            </w:r>
            <w:r>
              <w:t xml:space="preserve">по адресу </w:t>
            </w:r>
            <w:hyperlink r:id="rId21" w:history="1">
              <w:r>
                <w:rPr>
                  <w:rStyle w:val="a3"/>
                </w:rPr>
                <w:t>https://t.me/crowdnews</w:t>
              </w:r>
            </w:hyperlink>
            <w:r>
              <w:t xml:space="preserve"> </w:t>
            </w:r>
          </w:p>
          <w:p w:rsidR="00D41C07" w:rsidRDefault="00D41C07" w:rsidP="00B54B60">
            <w:pPr>
              <w:spacing w:after="0" w:line="219" w:lineRule="auto"/>
              <w:ind w:left="0" w:right="121" w:firstLine="0"/>
            </w:pPr>
          </w:p>
          <w:p w:rsidR="00D41C07" w:rsidRDefault="00D41C07" w:rsidP="00D41C07">
            <w:pPr>
              <w:pStyle w:val="a4"/>
              <w:numPr>
                <w:ilvl w:val="0"/>
                <w:numId w:val="9"/>
              </w:numPr>
              <w:spacing w:after="0" w:line="219" w:lineRule="auto"/>
              <w:ind w:right="121"/>
            </w:pPr>
            <w:r>
              <w:t xml:space="preserve">12) Одна публикация в официальном блоге Boomstarter с числом подписчиков более 1600 человек на портале </w:t>
            </w:r>
            <w:r w:rsidRPr="002C6FA0">
              <w:rPr>
                <w:lang w:val="en-US"/>
              </w:rPr>
              <w:t>VC</w:t>
            </w:r>
            <w:r>
              <w:t>.</w:t>
            </w:r>
            <w:r w:rsidRPr="002C6FA0">
              <w:rPr>
                <w:lang w:val="en-US"/>
              </w:rPr>
              <w:t>ru</w:t>
            </w:r>
            <w:r w:rsidRPr="002C6FA0">
              <w:t xml:space="preserve"> </w:t>
            </w:r>
            <w:r>
              <w:t xml:space="preserve">по адресу </w:t>
            </w:r>
            <w:hyperlink r:id="rId22" w:history="1">
              <w:r>
                <w:rPr>
                  <w:rStyle w:val="a3"/>
                </w:rPr>
                <w:t>https://vc.ru/boomstarter</w:t>
              </w:r>
            </w:hyperlink>
            <w:r>
              <w:t xml:space="preserve"> </w:t>
            </w:r>
          </w:p>
          <w:p w:rsidR="00D41C07" w:rsidRDefault="00D41C07" w:rsidP="00B54B60">
            <w:pPr>
              <w:spacing w:after="0" w:line="259" w:lineRule="auto"/>
              <w:ind w:left="0" w:firstLine="0"/>
            </w:pPr>
            <w:r>
              <w:br/>
              <w:t xml:space="preserve">13) Три публикации в блоге </w:t>
            </w:r>
            <w:r>
              <w:rPr>
                <w:lang w:val="en-US"/>
              </w:rPr>
              <w:t>Boomstarter</w:t>
            </w:r>
            <w:r>
              <w:t xml:space="preserve"> на портале </w:t>
            </w:r>
            <w:proofErr w:type="spellStart"/>
            <w:r>
              <w:t>Яндекс.Дзен</w:t>
            </w:r>
            <w:proofErr w:type="spellEnd"/>
            <w:r>
              <w:t xml:space="preserve"> по адресу </w:t>
            </w:r>
            <w:hyperlink r:id="rId23" w:history="1">
              <w:r w:rsidR="008134DE" w:rsidRPr="003073FD">
                <w:rPr>
                  <w:rStyle w:val="a3"/>
                </w:rPr>
                <w:t>https://dzen.ru/boomstarter</w:t>
              </w:r>
            </w:hyperlink>
            <w:r w:rsidR="008134DE">
              <w:t xml:space="preserve"> </w:t>
            </w:r>
            <w:r>
              <w:br/>
            </w:r>
            <w:r>
              <w:br/>
              <w:t xml:space="preserve">14) Подготовка одного пресс-релиза о Проекте. Подбор профильных СМИ и рассылка пресс-релиза о Проекте. </w:t>
            </w:r>
          </w:p>
        </w:tc>
      </w:tr>
    </w:tbl>
    <w:p w:rsidR="00D41C07" w:rsidRDefault="00D41C07" w:rsidP="00D41C07">
      <w:pPr>
        <w:spacing w:after="240" w:line="265" w:lineRule="auto"/>
        <w:ind w:left="10236" w:hanging="10"/>
      </w:pPr>
      <w:r>
        <w:lastRenderedPageBreak/>
        <w:t>14</w:t>
      </w:r>
    </w:p>
    <w:tbl>
      <w:tblPr>
        <w:tblStyle w:val="TableGrid"/>
        <w:tblW w:w="10466" w:type="dxa"/>
        <w:tblInd w:w="0" w:type="dxa"/>
        <w:tblCellMar>
          <w:top w:w="144" w:type="dxa"/>
          <w:left w:w="100" w:type="dxa"/>
          <w:right w:w="89" w:type="dxa"/>
        </w:tblCellMar>
        <w:tblLook w:val="04A0" w:firstRow="1" w:lastRow="0" w:firstColumn="1" w:lastColumn="0" w:noHBand="0" w:noVBand="1"/>
      </w:tblPr>
      <w:tblGrid>
        <w:gridCol w:w="1028"/>
        <w:gridCol w:w="2078"/>
        <w:gridCol w:w="2064"/>
        <w:gridCol w:w="5296"/>
      </w:tblGrid>
      <w:tr w:rsidR="00D41C07" w:rsidTr="00B54B60">
        <w:trPr>
          <w:trHeight w:val="707"/>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 п/п</w:t>
            </w:r>
          </w:p>
        </w:tc>
        <w:tc>
          <w:tcPr>
            <w:tcW w:w="207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Наименование услуги</w:t>
            </w: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Стоимость</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Описание</w:t>
            </w:r>
          </w:p>
        </w:tc>
      </w:tr>
      <w:tr w:rsidR="00D41C07" w:rsidTr="005461C9">
        <w:trPr>
          <w:trHeight w:val="828"/>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78" w:type="dxa"/>
            <w:vMerge w:val="restart"/>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Публикации в социальных сетях:</w:t>
            </w: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4 000 руб.</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Официальная группа Boomstarter в социальной сети «</w:t>
            </w:r>
            <w:proofErr w:type="spellStart"/>
            <w:r>
              <w:t>Вконтакте</w:t>
            </w:r>
            <w:proofErr w:type="spellEnd"/>
            <w:r>
              <w:t>» с численностью более 100 000 человек - https://vk.com/boomstarter</w:t>
            </w:r>
          </w:p>
        </w:tc>
      </w:tr>
      <w:tr w:rsidR="00D41C07" w:rsidTr="005461C9">
        <w:trPr>
          <w:trHeight w:val="561"/>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0" w:type="auto"/>
            <w:vMerge/>
            <w:tcBorders>
              <w:top w:val="nil"/>
              <w:left w:val="single" w:sz="8" w:space="0" w:color="000000"/>
              <w:bottom w:val="nil"/>
              <w:right w:val="single" w:sz="8" w:space="0" w:color="000000"/>
            </w:tcBorders>
          </w:tcPr>
          <w:p w:rsidR="00D41C07" w:rsidRDefault="00D41C07" w:rsidP="00B54B60">
            <w:pPr>
              <w:spacing w:after="160" w:line="259" w:lineRule="auto"/>
              <w:ind w:left="0" w:firstLine="0"/>
            </w:pP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4 000 руб.</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 xml:space="preserve">Канал Boomstarter в мессенджере </w:t>
            </w:r>
            <w:r>
              <w:rPr>
                <w:lang w:val="en-US"/>
              </w:rPr>
              <w:t>Telegram</w:t>
            </w:r>
            <w:r w:rsidRPr="002C6FA0">
              <w:t xml:space="preserve"> </w:t>
            </w:r>
            <w:r>
              <w:t xml:space="preserve">по адресу </w:t>
            </w:r>
            <w:hyperlink r:id="rId24" w:history="1">
              <w:r>
                <w:rPr>
                  <w:rStyle w:val="a3"/>
                </w:rPr>
                <w:t>https://t.me/crowdnews</w:t>
              </w:r>
            </w:hyperlink>
          </w:p>
        </w:tc>
      </w:tr>
      <w:tr w:rsidR="00D41C07" w:rsidTr="005461C9">
        <w:trPr>
          <w:trHeight w:val="854"/>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4 000 руб.</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5461C9">
            <w:pPr>
              <w:pStyle w:val="a4"/>
              <w:numPr>
                <w:ilvl w:val="0"/>
                <w:numId w:val="9"/>
              </w:numPr>
              <w:spacing w:after="0" w:line="219" w:lineRule="auto"/>
              <w:ind w:right="121"/>
            </w:pPr>
            <w:r>
              <w:t xml:space="preserve">Официальный блог Boomstarter с числом подписчиков более 1600 человек на портале </w:t>
            </w:r>
            <w:r w:rsidRPr="002C6FA0">
              <w:rPr>
                <w:lang w:val="en-US"/>
              </w:rPr>
              <w:t>VC</w:t>
            </w:r>
            <w:r>
              <w:t>.</w:t>
            </w:r>
            <w:r w:rsidRPr="002C6FA0">
              <w:rPr>
                <w:lang w:val="en-US"/>
              </w:rPr>
              <w:t>ru</w:t>
            </w:r>
            <w:r w:rsidRPr="002C6FA0">
              <w:t xml:space="preserve"> </w:t>
            </w:r>
            <w:r>
              <w:t xml:space="preserve">по адресу </w:t>
            </w:r>
            <w:hyperlink r:id="rId25" w:history="1">
              <w:r>
                <w:rPr>
                  <w:rStyle w:val="a3"/>
                </w:rPr>
                <w:t>https://vc.ru/boomstarter</w:t>
              </w:r>
            </w:hyperlink>
            <w:r>
              <w:t xml:space="preserve"> </w:t>
            </w:r>
          </w:p>
        </w:tc>
      </w:tr>
      <w:tr w:rsidR="00D41C07" w:rsidTr="00B54B60">
        <w:trPr>
          <w:trHeight w:val="961"/>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0" w:type="auto"/>
            <w:tcBorders>
              <w:top w:val="nil"/>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 xml:space="preserve">4 000 руб. </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4F600C">
            <w:pPr>
              <w:pStyle w:val="a4"/>
              <w:numPr>
                <w:ilvl w:val="0"/>
                <w:numId w:val="9"/>
              </w:numPr>
              <w:spacing w:after="0" w:line="219" w:lineRule="auto"/>
              <w:ind w:right="121"/>
            </w:pPr>
            <w:r>
              <w:t xml:space="preserve">Блог </w:t>
            </w:r>
            <w:r>
              <w:rPr>
                <w:lang w:val="en-US"/>
              </w:rPr>
              <w:t>Boomstarter</w:t>
            </w:r>
            <w:r>
              <w:t xml:space="preserve"> на портале </w:t>
            </w:r>
            <w:proofErr w:type="spellStart"/>
            <w:r>
              <w:t>Яндекс.Дзен</w:t>
            </w:r>
            <w:proofErr w:type="spellEnd"/>
            <w:r>
              <w:t xml:space="preserve"> по адресу </w:t>
            </w:r>
            <w:hyperlink r:id="rId26" w:history="1">
              <w:r w:rsidR="004F600C" w:rsidRPr="003073FD">
                <w:rPr>
                  <w:rStyle w:val="a3"/>
                </w:rPr>
                <w:t>https://dzen.ru/boomstarter</w:t>
              </w:r>
            </w:hyperlink>
            <w:r w:rsidR="004F600C">
              <w:t xml:space="preserve"> </w:t>
            </w:r>
          </w:p>
        </w:tc>
      </w:tr>
      <w:tr w:rsidR="00D41C07" w:rsidTr="005461C9">
        <w:trPr>
          <w:trHeight w:val="639"/>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78" w:type="dxa"/>
            <w:vMerge w:val="restart"/>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right="25" w:firstLine="0"/>
            </w:pPr>
            <w:r>
              <w:t>Рассылка с количеством подписчиков более 250 000</w:t>
            </w:r>
          </w:p>
        </w:tc>
        <w:tc>
          <w:tcPr>
            <w:tcW w:w="2064" w:type="dxa"/>
            <w:tcBorders>
              <w:top w:val="single" w:sz="8" w:space="0" w:color="000000"/>
              <w:left w:val="single" w:sz="8" w:space="0" w:color="000000"/>
              <w:bottom w:val="single" w:sz="8" w:space="0" w:color="000000"/>
              <w:right w:val="single" w:sz="8" w:space="0" w:color="000000"/>
            </w:tcBorders>
          </w:tcPr>
          <w:p w:rsidR="00D41C07" w:rsidRDefault="00354327" w:rsidP="00B54B60">
            <w:pPr>
              <w:spacing w:after="0" w:line="259" w:lineRule="auto"/>
              <w:ind w:left="0" w:firstLine="0"/>
            </w:pPr>
            <w:r>
              <w:t>8</w:t>
            </w:r>
            <w:r w:rsidR="00D41C07">
              <w:t xml:space="preserve"> 000 руб.</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Размещение в категории «рекомендуемое вознаграждение»</w:t>
            </w:r>
          </w:p>
        </w:tc>
      </w:tr>
      <w:tr w:rsidR="00D41C07" w:rsidTr="005461C9">
        <w:trPr>
          <w:trHeight w:val="537"/>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0" w:type="auto"/>
            <w:vMerge/>
            <w:tcBorders>
              <w:top w:val="nil"/>
              <w:left w:val="single" w:sz="8" w:space="0" w:color="000000"/>
              <w:bottom w:val="nil"/>
              <w:right w:val="single" w:sz="8" w:space="0" w:color="000000"/>
            </w:tcBorders>
          </w:tcPr>
          <w:p w:rsidR="00D41C07" w:rsidRDefault="00D41C07" w:rsidP="00B54B60">
            <w:pPr>
              <w:spacing w:after="160" w:line="259" w:lineRule="auto"/>
              <w:ind w:left="0" w:firstLine="0"/>
            </w:pP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8 000 руб.</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Размещение в категории «рекомендуемый проект»</w:t>
            </w:r>
          </w:p>
        </w:tc>
      </w:tr>
      <w:tr w:rsidR="00D41C07" w:rsidTr="00B54B60">
        <w:trPr>
          <w:trHeight w:val="454"/>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30 000 руб.</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Персональная рассылка с Вашим проектом.</w:t>
            </w:r>
          </w:p>
        </w:tc>
      </w:tr>
      <w:tr w:rsidR="00D41C07" w:rsidTr="00C74650">
        <w:trPr>
          <w:trHeight w:val="745"/>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7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19" w:lineRule="auto"/>
              <w:ind w:left="0" w:firstLine="0"/>
            </w:pPr>
            <w:r>
              <w:t>Размещение на сайте</w:t>
            </w:r>
          </w:p>
          <w:p w:rsidR="00D41C07" w:rsidRDefault="00D41C07" w:rsidP="00B54B60">
            <w:pPr>
              <w:spacing w:after="0" w:line="259" w:lineRule="auto"/>
              <w:ind w:left="0" w:firstLine="0"/>
            </w:pPr>
            <w:r>
              <w:t>Boomstarter.ru</w:t>
            </w: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8 000 руб.</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Попадание в категорию «Проект дня» на главной странице.</w:t>
            </w:r>
          </w:p>
        </w:tc>
      </w:tr>
      <w:tr w:rsidR="00D41C07" w:rsidTr="005461C9">
        <w:trPr>
          <w:trHeight w:val="489"/>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7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19" w:lineRule="auto"/>
              <w:ind w:left="0" w:firstLine="0"/>
            </w:pP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 xml:space="preserve">4 000 руб. </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Попадание в категорию «Рекомендуемые» на главной странице.</w:t>
            </w:r>
          </w:p>
        </w:tc>
      </w:tr>
      <w:tr w:rsidR="00D41C07" w:rsidTr="00C74650">
        <w:trPr>
          <w:trHeight w:val="687"/>
        </w:trPr>
        <w:tc>
          <w:tcPr>
            <w:tcW w:w="102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160" w:line="259" w:lineRule="auto"/>
              <w:ind w:left="0" w:firstLine="0"/>
            </w:pPr>
          </w:p>
        </w:tc>
        <w:tc>
          <w:tcPr>
            <w:tcW w:w="2078"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19" w:lineRule="auto"/>
              <w:ind w:left="0" w:firstLine="0"/>
            </w:pPr>
          </w:p>
        </w:tc>
        <w:tc>
          <w:tcPr>
            <w:tcW w:w="2064"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 xml:space="preserve">2 000 руб. </w:t>
            </w:r>
          </w:p>
        </w:tc>
        <w:tc>
          <w:tcPr>
            <w:tcW w:w="5296" w:type="dxa"/>
            <w:tcBorders>
              <w:top w:val="single" w:sz="8" w:space="0" w:color="000000"/>
              <w:left w:val="single" w:sz="8" w:space="0" w:color="000000"/>
              <w:bottom w:val="single" w:sz="8" w:space="0" w:color="000000"/>
              <w:right w:val="single" w:sz="8" w:space="0" w:color="000000"/>
            </w:tcBorders>
          </w:tcPr>
          <w:p w:rsidR="00D41C07" w:rsidRDefault="00D41C07" w:rsidP="00B54B60">
            <w:pPr>
              <w:spacing w:after="0" w:line="259" w:lineRule="auto"/>
              <w:ind w:left="0" w:firstLine="0"/>
            </w:pPr>
            <w:r>
              <w:t>Попадание в категорию «Вознаграждения» на главной странице.</w:t>
            </w:r>
          </w:p>
        </w:tc>
      </w:tr>
    </w:tbl>
    <w:p w:rsidR="00C144E4" w:rsidRDefault="00C144E4">
      <w:pPr>
        <w:spacing w:after="0"/>
        <w:ind w:left="0" w:right="5" w:firstLine="0"/>
      </w:pPr>
    </w:p>
    <w:p w:rsidR="00CD57C3" w:rsidRDefault="00BE6B93">
      <w:pPr>
        <w:spacing w:after="0"/>
        <w:ind w:left="0" w:right="5" w:firstLine="0"/>
      </w:pPr>
      <w:r>
        <w:t>Все суммы, указанные в настоящем Приложении, не включают в себя и не облагаются НДС, поскольку Агент применяет упрощённую систему налогообложения.</w:t>
      </w:r>
    </w:p>
    <w:p w:rsidR="00CD57C3" w:rsidRDefault="00CD57C3">
      <w:pPr>
        <w:sectPr w:rsidR="00CD57C3">
          <w:footerReference w:type="even" r:id="rId27"/>
          <w:footerReference w:type="default" r:id="rId28"/>
          <w:footerReference w:type="first" r:id="rId29"/>
          <w:pgSz w:w="11906" w:h="16838"/>
          <w:pgMar w:top="425" w:right="720" w:bottom="607" w:left="720" w:header="720" w:footer="720" w:gutter="0"/>
          <w:cols w:space="720"/>
        </w:sectPr>
      </w:pPr>
    </w:p>
    <w:p w:rsidR="00D94870" w:rsidRDefault="00D94870">
      <w:pPr>
        <w:pStyle w:val="1"/>
        <w:numPr>
          <w:ilvl w:val="0"/>
          <w:numId w:val="0"/>
        </w:numPr>
        <w:spacing w:after="184"/>
        <w:ind w:left="-5"/>
      </w:pPr>
    </w:p>
    <w:p w:rsidR="00CD57C3" w:rsidRDefault="00BE6B93">
      <w:pPr>
        <w:pStyle w:val="1"/>
        <w:numPr>
          <w:ilvl w:val="0"/>
          <w:numId w:val="0"/>
        </w:numPr>
        <w:spacing w:after="184"/>
        <w:ind w:left="-5"/>
      </w:pPr>
      <w:r>
        <w:t>ПОДПИСИ СТОРОН</w:t>
      </w:r>
    </w:p>
    <w:tbl>
      <w:tblPr>
        <w:tblStyle w:val="TableGrid"/>
        <w:tblW w:w="10255" w:type="dxa"/>
        <w:tblInd w:w="0" w:type="dxa"/>
        <w:tblLook w:val="04A0" w:firstRow="1" w:lastRow="0" w:firstColumn="1" w:lastColumn="0" w:noHBand="0" w:noVBand="1"/>
      </w:tblPr>
      <w:tblGrid>
        <w:gridCol w:w="5333"/>
        <w:gridCol w:w="4922"/>
      </w:tblGrid>
      <w:tr w:rsidR="005461C9" w:rsidTr="00FC5635">
        <w:trPr>
          <w:trHeight w:val="2793"/>
        </w:trPr>
        <w:tc>
          <w:tcPr>
            <w:tcW w:w="5333" w:type="dxa"/>
            <w:vAlign w:val="bottom"/>
          </w:tcPr>
          <w:p w:rsidR="005461C9" w:rsidRDefault="005461C9" w:rsidP="00FC5635">
            <w:pPr>
              <w:spacing w:after="673" w:line="259" w:lineRule="auto"/>
              <w:ind w:left="0" w:firstLine="0"/>
            </w:pPr>
            <w:r>
              <w:rPr>
                <w:b/>
              </w:rPr>
              <w:t>Агент:</w:t>
            </w:r>
          </w:p>
          <w:p w:rsidR="005461C9" w:rsidRDefault="005461C9" w:rsidP="00FC5635">
            <w:pPr>
              <w:spacing w:after="0" w:line="259" w:lineRule="auto"/>
              <w:ind w:left="0" w:firstLine="0"/>
            </w:pPr>
            <w:r>
              <w:t>Генеральный директор</w:t>
            </w:r>
          </w:p>
          <w:p w:rsidR="005461C9" w:rsidRDefault="005461C9" w:rsidP="00FC5635">
            <w:pPr>
              <w:spacing w:after="913" w:line="259" w:lineRule="auto"/>
              <w:ind w:left="0" w:firstLine="0"/>
            </w:pPr>
            <w:r>
              <w:t>ООО «Краудфандинг»</w:t>
            </w:r>
          </w:p>
          <w:p w:rsidR="005461C9" w:rsidRDefault="005461C9" w:rsidP="00FC5635">
            <w:pPr>
              <w:spacing w:after="0" w:line="259" w:lineRule="auto"/>
              <w:ind w:left="0" w:firstLine="0"/>
            </w:pPr>
            <w:r>
              <w:t xml:space="preserve">_____________________ / </w:t>
            </w:r>
            <w:proofErr w:type="spellStart"/>
            <w:r>
              <w:t>Балмфорт</w:t>
            </w:r>
            <w:proofErr w:type="spellEnd"/>
            <w:r>
              <w:t xml:space="preserve"> М.А.</w:t>
            </w:r>
          </w:p>
        </w:tc>
        <w:tc>
          <w:tcPr>
            <w:tcW w:w="4922" w:type="dxa"/>
            <w:vAlign w:val="bottom"/>
          </w:tcPr>
          <w:p w:rsidR="005461C9" w:rsidRDefault="005461C9" w:rsidP="00FC5635">
            <w:pPr>
              <w:spacing w:after="673" w:line="259" w:lineRule="auto"/>
              <w:ind w:left="67" w:firstLine="0"/>
            </w:pPr>
            <w:r>
              <w:rPr>
                <w:b/>
              </w:rPr>
              <w:t>Принципал:</w:t>
            </w:r>
          </w:p>
          <w:p w:rsidR="005461C9" w:rsidRDefault="005461C9" w:rsidP="00FC5635">
            <w:pPr>
              <w:spacing w:after="1153" w:line="259" w:lineRule="auto"/>
              <w:ind w:left="67" w:firstLine="0"/>
            </w:pPr>
          </w:p>
          <w:p w:rsidR="005461C9" w:rsidRDefault="005461C9" w:rsidP="00FC5635">
            <w:pPr>
              <w:spacing w:after="0" w:line="259" w:lineRule="auto"/>
              <w:ind w:left="67" w:firstLine="0"/>
            </w:pPr>
            <w:r>
              <w:t xml:space="preserve">_____________________ / </w:t>
            </w:r>
          </w:p>
        </w:tc>
      </w:tr>
    </w:tbl>
    <w:p w:rsidR="00D94870" w:rsidRPr="00D94870" w:rsidRDefault="00D94870" w:rsidP="00D94870">
      <w:pPr>
        <w:ind w:left="0" w:firstLine="0"/>
      </w:pPr>
    </w:p>
    <w:sectPr w:rsidR="00D94870" w:rsidRPr="00D94870" w:rsidSect="00D94870">
      <w:type w:val="continuous"/>
      <w:pgSz w:w="11906" w:h="16838"/>
      <w:pgMar w:top="1440" w:right="720" w:bottom="1440" w:left="720" w:header="720" w:footer="720" w:gutter="0"/>
      <w:cols w:space="1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47" w:rsidRDefault="00671747">
      <w:pPr>
        <w:spacing w:after="0" w:line="240" w:lineRule="auto"/>
      </w:pPr>
      <w:r>
        <w:separator/>
      </w:r>
    </w:p>
  </w:endnote>
  <w:endnote w:type="continuationSeparator" w:id="0">
    <w:p w:rsidR="00671747" w:rsidRDefault="006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BE6B93">
    <w:pPr>
      <w:spacing w:after="0" w:line="259" w:lineRule="auto"/>
      <w:ind w:left="0" w:right="96"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BE6B93">
    <w:pPr>
      <w:spacing w:after="0" w:line="259" w:lineRule="auto"/>
      <w:ind w:left="0" w:right="96" w:firstLine="0"/>
      <w:jc w:val="right"/>
    </w:pPr>
    <w:r>
      <w:fldChar w:fldCharType="begin"/>
    </w:r>
    <w:r>
      <w:instrText xml:space="preserve"> PAGE   \* MERGEFORMAT </w:instrText>
    </w:r>
    <w:r>
      <w:fldChar w:fldCharType="separate"/>
    </w:r>
    <w:r w:rsidR="00BF6DBE">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BE6B93">
    <w:pPr>
      <w:spacing w:after="0" w:line="259" w:lineRule="auto"/>
      <w:ind w:left="0" w:right="96" w:firstLine="0"/>
      <w:jc w:val="right"/>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BE6B93">
    <w:pPr>
      <w:spacing w:after="0" w:line="259" w:lineRule="auto"/>
      <w:ind w:left="0" w:right="-1058" w:firstLine="0"/>
      <w:jc w:val="right"/>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BE6B93">
    <w:pPr>
      <w:spacing w:after="0" w:line="259" w:lineRule="auto"/>
      <w:ind w:left="0" w:right="-1058" w:firstLine="0"/>
      <w:jc w:val="right"/>
    </w:pPr>
    <w:r>
      <w:fldChar w:fldCharType="begin"/>
    </w:r>
    <w:r>
      <w:instrText xml:space="preserve"> PAGE   \* MERGEFORMAT </w:instrText>
    </w:r>
    <w:r>
      <w:fldChar w:fldCharType="separate"/>
    </w:r>
    <w:r w:rsidR="00BF6DBE">
      <w:rPr>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BE6B93">
    <w:pPr>
      <w:spacing w:after="0" w:line="259" w:lineRule="auto"/>
      <w:ind w:left="0" w:right="-1058" w:firstLine="0"/>
      <w:jc w:val="right"/>
    </w:pP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CD57C3">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CD57C3">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C3" w:rsidRDefault="00CD57C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47" w:rsidRDefault="00671747">
      <w:pPr>
        <w:spacing w:after="0" w:line="240" w:lineRule="auto"/>
      </w:pPr>
      <w:r>
        <w:separator/>
      </w:r>
    </w:p>
  </w:footnote>
  <w:footnote w:type="continuationSeparator" w:id="0">
    <w:p w:rsidR="00671747" w:rsidRDefault="0067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BB5"/>
    <w:multiLevelType w:val="hybridMultilevel"/>
    <w:tmpl w:val="0C5EEA8A"/>
    <w:lvl w:ilvl="0" w:tplc="2D7A1F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4F4FA">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00874">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CC4B2">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E5584">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ED572">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EB3A2">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C43F6">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60D78">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11F3D"/>
    <w:multiLevelType w:val="hybridMultilevel"/>
    <w:tmpl w:val="4F1433DC"/>
    <w:lvl w:ilvl="0" w:tplc="D33052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CC8B6">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691DA">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A4906">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0E4F8">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9C46">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2319E">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C0E0E">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87BB8">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1E0A02"/>
    <w:multiLevelType w:val="hybridMultilevel"/>
    <w:tmpl w:val="371440E4"/>
    <w:lvl w:ilvl="0" w:tplc="B54A54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8B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8DB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41E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6B4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6E1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CA4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E54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98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34822"/>
    <w:multiLevelType w:val="hybridMultilevel"/>
    <w:tmpl w:val="0D12EE78"/>
    <w:lvl w:ilvl="0" w:tplc="167E2D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EE730">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6C448">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0F72C">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856EE">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0DDD8">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C8358">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239B2">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4E35A">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5E0928"/>
    <w:multiLevelType w:val="hybridMultilevel"/>
    <w:tmpl w:val="0A8027DA"/>
    <w:lvl w:ilvl="0" w:tplc="3B42E6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819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85A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266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A5D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60E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694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08C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20D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EB47B2"/>
    <w:multiLevelType w:val="hybridMultilevel"/>
    <w:tmpl w:val="577ED9D2"/>
    <w:lvl w:ilvl="0" w:tplc="DE32B8E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839A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A46B2">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EB30C">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C9414">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EA570">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80142">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077A0">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28E78">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E028A8"/>
    <w:multiLevelType w:val="multilevel"/>
    <w:tmpl w:val="D3DAE8DE"/>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576A05"/>
    <w:multiLevelType w:val="hybridMultilevel"/>
    <w:tmpl w:val="301E740E"/>
    <w:lvl w:ilvl="0" w:tplc="BC405C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C7D5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01C2C">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2DB4C">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64056">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2B100">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4182E">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49724">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0457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F24646"/>
    <w:multiLevelType w:val="hybridMultilevel"/>
    <w:tmpl w:val="7624D7D4"/>
    <w:lvl w:ilvl="0" w:tplc="8BC69D16">
      <w:start w:val="2"/>
      <w:numFmt w:val="decimal"/>
      <w:pStyle w:val="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2CF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CD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6B2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468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41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6B2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C6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65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1C270A"/>
    <w:multiLevelType w:val="hybridMultilevel"/>
    <w:tmpl w:val="E3B41E32"/>
    <w:lvl w:ilvl="0" w:tplc="C79AE32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4E0C4">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E06630">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ACCB2">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A8DBC">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8F8C2">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F0D4">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4ACA2">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00F3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0"/>
  </w:num>
  <w:num w:numId="5">
    <w:abstractNumId w:val="1"/>
  </w:num>
  <w:num w:numId="6">
    <w:abstractNumId w:val="9"/>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C3"/>
    <w:rsid w:val="00025543"/>
    <w:rsid w:val="0003760A"/>
    <w:rsid w:val="00073CF6"/>
    <w:rsid w:val="00137B62"/>
    <w:rsid w:val="001520CA"/>
    <w:rsid w:val="001E1A90"/>
    <w:rsid w:val="001E6B94"/>
    <w:rsid w:val="002D4E3B"/>
    <w:rsid w:val="00354327"/>
    <w:rsid w:val="003D34F2"/>
    <w:rsid w:val="00453ADC"/>
    <w:rsid w:val="004B4ABF"/>
    <w:rsid w:val="004F600C"/>
    <w:rsid w:val="005461C9"/>
    <w:rsid w:val="00583336"/>
    <w:rsid w:val="005C3CD6"/>
    <w:rsid w:val="005E471D"/>
    <w:rsid w:val="00671747"/>
    <w:rsid w:val="006A3B84"/>
    <w:rsid w:val="006B24DA"/>
    <w:rsid w:val="007023A0"/>
    <w:rsid w:val="008134DE"/>
    <w:rsid w:val="0082025D"/>
    <w:rsid w:val="008A37F6"/>
    <w:rsid w:val="008E5D38"/>
    <w:rsid w:val="0095020F"/>
    <w:rsid w:val="009668FD"/>
    <w:rsid w:val="009E1F3E"/>
    <w:rsid w:val="00A06E4B"/>
    <w:rsid w:val="00A559D9"/>
    <w:rsid w:val="00AC62AA"/>
    <w:rsid w:val="00AE1941"/>
    <w:rsid w:val="00B04EDC"/>
    <w:rsid w:val="00B86410"/>
    <w:rsid w:val="00BA7211"/>
    <w:rsid w:val="00BB0374"/>
    <w:rsid w:val="00BE0B7C"/>
    <w:rsid w:val="00BE6B93"/>
    <w:rsid w:val="00BF6DBE"/>
    <w:rsid w:val="00C144E4"/>
    <w:rsid w:val="00C74650"/>
    <w:rsid w:val="00C8290F"/>
    <w:rsid w:val="00CD57C3"/>
    <w:rsid w:val="00CF3E0D"/>
    <w:rsid w:val="00D3323D"/>
    <w:rsid w:val="00D41C07"/>
    <w:rsid w:val="00D94870"/>
    <w:rsid w:val="00EF586B"/>
    <w:rsid w:val="00F47FA1"/>
    <w:rsid w:val="00F7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D34A"/>
  <w15:docId w15:val="{36859647-A362-445A-8147-D9BB7A2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5" w:line="222" w:lineRule="auto"/>
      <w:ind w:left="3077" w:hanging="5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7"/>
      </w:numPr>
      <w:spacing w:after="217" w:line="265" w:lineRule="auto"/>
      <w:ind w:left="165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41C07"/>
    <w:rPr>
      <w:color w:val="0563C1" w:themeColor="hyperlink"/>
      <w:u w:val="single"/>
    </w:rPr>
  </w:style>
  <w:style w:type="paragraph" w:styleId="a4">
    <w:name w:val="List Paragraph"/>
    <w:basedOn w:val="a"/>
    <w:uiPriority w:val="34"/>
    <w:qFormat/>
    <w:rsid w:val="00D41C07"/>
    <w:pPr>
      <w:ind w:left="720" w:right="122"/>
      <w:contextualSpacing/>
    </w:pPr>
  </w:style>
  <w:style w:type="character" w:styleId="a5">
    <w:name w:val="FollowedHyperlink"/>
    <w:basedOn w:val="a0"/>
    <w:uiPriority w:val="99"/>
    <w:semiHidden/>
    <w:unhideWhenUsed/>
    <w:rsid w:val="00D41C07"/>
    <w:rPr>
      <w:color w:val="954F72" w:themeColor="followedHyperlink"/>
      <w:u w:val="single"/>
    </w:rPr>
  </w:style>
  <w:style w:type="table" w:styleId="a6">
    <w:name w:val="Table Grid"/>
    <w:basedOn w:val="a1"/>
    <w:uiPriority w:val="39"/>
    <w:rsid w:val="00B04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vk.com/boomstarter" TargetMode="External"/><Relationship Id="rId18" Type="http://schemas.openxmlformats.org/officeDocument/2006/relationships/hyperlink" Target="https://t.me/crowdnews" TargetMode="External"/><Relationship Id="rId26" Type="http://schemas.openxmlformats.org/officeDocument/2006/relationships/hyperlink" Target="https://dzen.ru/boomstarter" TargetMode="External"/><Relationship Id="rId3" Type="http://schemas.openxmlformats.org/officeDocument/2006/relationships/settings" Target="settings.xml"/><Relationship Id="rId21" Type="http://schemas.openxmlformats.org/officeDocument/2006/relationships/hyperlink" Target="https://t.me/crowdnews"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dzen.ru/boomstarter" TargetMode="External"/><Relationship Id="rId25" Type="http://schemas.openxmlformats.org/officeDocument/2006/relationships/hyperlink" Target="https://vc.ru/boomstarter" TargetMode="External"/><Relationship Id="rId2" Type="http://schemas.openxmlformats.org/officeDocument/2006/relationships/styles" Target="styles.xml"/><Relationship Id="rId16" Type="http://schemas.openxmlformats.org/officeDocument/2006/relationships/hyperlink" Target="https://vc.ru/boomstarter" TargetMode="External"/><Relationship Id="rId20" Type="http://schemas.openxmlformats.org/officeDocument/2006/relationships/hyperlink" Target="https://dzen.ru/boomstarter"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t.me/crowdnews" TargetMode="External"/><Relationship Id="rId5" Type="http://schemas.openxmlformats.org/officeDocument/2006/relationships/footnotes" Target="footnotes.xml"/><Relationship Id="rId15" Type="http://schemas.openxmlformats.org/officeDocument/2006/relationships/hyperlink" Target="https://t.me/crowdnews" TargetMode="External"/><Relationship Id="rId23" Type="http://schemas.openxmlformats.org/officeDocument/2006/relationships/hyperlink" Target="https://dzen.ru/boomstarter" TargetMode="External"/><Relationship Id="rId28" Type="http://schemas.openxmlformats.org/officeDocument/2006/relationships/footer" Target="footer8.xml"/><Relationship Id="rId10" Type="http://schemas.openxmlformats.org/officeDocument/2006/relationships/footer" Target="footer4.xml"/><Relationship Id="rId19" Type="http://schemas.openxmlformats.org/officeDocument/2006/relationships/hyperlink" Target="https://vc.ru/boomstart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vk.com/boomstarter" TargetMode="External"/><Relationship Id="rId22" Type="http://schemas.openxmlformats.org/officeDocument/2006/relationships/hyperlink" Target="https://vc.ru/boomstarter"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4612</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cp:revision>
  <cp:lastPrinted>2022-03-29T05:01:00Z</cp:lastPrinted>
  <dcterms:created xsi:type="dcterms:W3CDTF">2023-05-02T11:45:00Z</dcterms:created>
  <dcterms:modified xsi:type="dcterms:W3CDTF">2023-05-02T13:34:00Z</dcterms:modified>
</cp:coreProperties>
</file>